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114" w:rsidRPr="00FF5748" w:rsidRDefault="00B176C1" w:rsidP="00501768">
      <w:pPr>
        <w:spacing w:after="0" w:line="240" w:lineRule="auto"/>
        <w:jc w:val="center"/>
        <w:rPr>
          <w:b/>
          <w:sz w:val="30"/>
        </w:rPr>
      </w:pPr>
      <w:r w:rsidRPr="00FF5748">
        <w:rPr>
          <w:b/>
          <w:sz w:val="30"/>
        </w:rPr>
        <w:t>Calculating Standard Deviation</w:t>
      </w:r>
    </w:p>
    <w:p w:rsidR="00B176C1" w:rsidRDefault="00B176C1" w:rsidP="00501768">
      <w:pPr>
        <w:spacing w:after="0" w:line="240" w:lineRule="auto"/>
      </w:pPr>
    </w:p>
    <w:p w:rsidR="00FF5748" w:rsidRDefault="00FF5748" w:rsidP="00501768">
      <w:pPr>
        <w:spacing w:after="0" w:line="240" w:lineRule="auto"/>
      </w:pPr>
    </w:p>
    <w:p w:rsidR="00B176C1" w:rsidRPr="00FF5748" w:rsidRDefault="00B176C1" w:rsidP="00501768">
      <w:pPr>
        <w:spacing w:after="0" w:line="240" w:lineRule="auto"/>
        <w:rPr>
          <w:b/>
        </w:rPr>
      </w:pPr>
      <w:r w:rsidRPr="00FF5748">
        <w:rPr>
          <w:b/>
        </w:rPr>
        <w:t>A simple set of numeric data…</w:t>
      </w:r>
    </w:p>
    <w:p w:rsidR="00501768" w:rsidRDefault="00501768" w:rsidP="00501768">
      <w:pPr>
        <w:spacing w:after="0" w:line="240" w:lineRule="auto"/>
      </w:pPr>
    </w:p>
    <w:tbl>
      <w:tblPr>
        <w:tblStyle w:val="TableGrid"/>
        <w:tblW w:w="0" w:type="auto"/>
        <w:jc w:val="center"/>
        <w:tblLook w:val="04A0" w:firstRow="1" w:lastRow="0" w:firstColumn="1" w:lastColumn="0" w:noHBand="0" w:noVBand="1"/>
      </w:tblPr>
      <w:tblGrid>
        <w:gridCol w:w="1413"/>
        <w:gridCol w:w="760"/>
        <w:gridCol w:w="760"/>
        <w:gridCol w:w="760"/>
        <w:gridCol w:w="761"/>
        <w:gridCol w:w="760"/>
        <w:gridCol w:w="760"/>
        <w:gridCol w:w="761"/>
        <w:gridCol w:w="760"/>
        <w:gridCol w:w="760"/>
        <w:gridCol w:w="761"/>
      </w:tblGrid>
      <w:tr w:rsidR="00B176C1" w:rsidTr="00501768">
        <w:trPr>
          <w:trHeight w:val="454"/>
          <w:jc w:val="center"/>
        </w:trPr>
        <w:tc>
          <w:tcPr>
            <w:tcW w:w="1413" w:type="dxa"/>
            <w:vAlign w:val="center"/>
          </w:tcPr>
          <w:p w:rsidR="00B176C1" w:rsidRPr="00501768" w:rsidRDefault="00B176C1" w:rsidP="00501768">
            <w:pPr>
              <w:jc w:val="center"/>
              <w:rPr>
                <w:color w:val="7F7F7F" w:themeColor="text1" w:themeTint="80"/>
                <w:sz w:val="28"/>
              </w:rPr>
            </w:pPr>
            <m:oMathPara>
              <m:oMath>
                <m:r>
                  <w:rPr>
                    <w:rFonts w:ascii="Cambria Math" w:hAnsi="Cambria Math"/>
                    <w:color w:val="7F7F7F" w:themeColor="text1" w:themeTint="80"/>
                    <w:sz w:val="28"/>
                  </w:rPr>
                  <m:t>i</m:t>
                </m:r>
              </m:oMath>
            </m:oMathPara>
          </w:p>
        </w:tc>
        <w:tc>
          <w:tcPr>
            <w:tcW w:w="760" w:type="dxa"/>
            <w:vAlign w:val="center"/>
          </w:tcPr>
          <w:p w:rsidR="00B176C1" w:rsidRPr="00501768" w:rsidRDefault="00B176C1" w:rsidP="00501768">
            <w:pPr>
              <w:jc w:val="center"/>
              <w:rPr>
                <w:color w:val="7F7F7F" w:themeColor="text1" w:themeTint="80"/>
                <w:sz w:val="28"/>
              </w:rPr>
            </w:pPr>
            <w:r w:rsidRPr="00501768">
              <w:rPr>
                <w:color w:val="7F7F7F" w:themeColor="text1" w:themeTint="80"/>
                <w:sz w:val="28"/>
              </w:rPr>
              <w:t>1</w:t>
            </w:r>
          </w:p>
        </w:tc>
        <w:tc>
          <w:tcPr>
            <w:tcW w:w="760" w:type="dxa"/>
            <w:vAlign w:val="center"/>
          </w:tcPr>
          <w:p w:rsidR="00B176C1" w:rsidRPr="00501768" w:rsidRDefault="00B176C1" w:rsidP="00501768">
            <w:pPr>
              <w:jc w:val="center"/>
              <w:rPr>
                <w:color w:val="7F7F7F" w:themeColor="text1" w:themeTint="80"/>
                <w:sz w:val="28"/>
              </w:rPr>
            </w:pPr>
            <w:r w:rsidRPr="00501768">
              <w:rPr>
                <w:color w:val="7F7F7F" w:themeColor="text1" w:themeTint="80"/>
                <w:sz w:val="28"/>
              </w:rPr>
              <w:t>2</w:t>
            </w:r>
          </w:p>
        </w:tc>
        <w:tc>
          <w:tcPr>
            <w:tcW w:w="760" w:type="dxa"/>
            <w:vAlign w:val="center"/>
          </w:tcPr>
          <w:p w:rsidR="00B176C1" w:rsidRPr="00501768" w:rsidRDefault="00B176C1" w:rsidP="00501768">
            <w:pPr>
              <w:jc w:val="center"/>
              <w:rPr>
                <w:color w:val="7F7F7F" w:themeColor="text1" w:themeTint="80"/>
                <w:sz w:val="28"/>
              </w:rPr>
            </w:pPr>
            <w:r w:rsidRPr="00501768">
              <w:rPr>
                <w:color w:val="7F7F7F" w:themeColor="text1" w:themeTint="80"/>
                <w:sz w:val="28"/>
              </w:rPr>
              <w:t>3</w:t>
            </w:r>
          </w:p>
        </w:tc>
        <w:tc>
          <w:tcPr>
            <w:tcW w:w="761" w:type="dxa"/>
            <w:vAlign w:val="center"/>
          </w:tcPr>
          <w:p w:rsidR="00B176C1" w:rsidRPr="00501768" w:rsidRDefault="00B176C1" w:rsidP="00501768">
            <w:pPr>
              <w:jc w:val="center"/>
              <w:rPr>
                <w:color w:val="7F7F7F" w:themeColor="text1" w:themeTint="80"/>
                <w:sz w:val="28"/>
              </w:rPr>
            </w:pPr>
            <w:r w:rsidRPr="00501768">
              <w:rPr>
                <w:color w:val="7F7F7F" w:themeColor="text1" w:themeTint="80"/>
                <w:sz w:val="28"/>
              </w:rPr>
              <w:t>4</w:t>
            </w:r>
          </w:p>
        </w:tc>
        <w:tc>
          <w:tcPr>
            <w:tcW w:w="760" w:type="dxa"/>
            <w:vAlign w:val="center"/>
          </w:tcPr>
          <w:p w:rsidR="00B176C1" w:rsidRPr="00501768" w:rsidRDefault="00B176C1" w:rsidP="00501768">
            <w:pPr>
              <w:jc w:val="center"/>
              <w:rPr>
                <w:color w:val="7F7F7F" w:themeColor="text1" w:themeTint="80"/>
                <w:sz w:val="28"/>
              </w:rPr>
            </w:pPr>
            <w:r w:rsidRPr="00501768">
              <w:rPr>
                <w:color w:val="7F7F7F" w:themeColor="text1" w:themeTint="80"/>
                <w:sz w:val="28"/>
              </w:rPr>
              <w:t>5</w:t>
            </w:r>
          </w:p>
        </w:tc>
        <w:tc>
          <w:tcPr>
            <w:tcW w:w="760" w:type="dxa"/>
            <w:vAlign w:val="center"/>
          </w:tcPr>
          <w:p w:rsidR="00B176C1" w:rsidRPr="00501768" w:rsidRDefault="00B176C1" w:rsidP="00501768">
            <w:pPr>
              <w:jc w:val="center"/>
              <w:rPr>
                <w:color w:val="7F7F7F" w:themeColor="text1" w:themeTint="80"/>
                <w:sz w:val="28"/>
              </w:rPr>
            </w:pPr>
            <w:r w:rsidRPr="00501768">
              <w:rPr>
                <w:color w:val="7F7F7F" w:themeColor="text1" w:themeTint="80"/>
                <w:sz w:val="28"/>
              </w:rPr>
              <w:t>6</w:t>
            </w:r>
          </w:p>
        </w:tc>
        <w:tc>
          <w:tcPr>
            <w:tcW w:w="761" w:type="dxa"/>
            <w:vAlign w:val="center"/>
          </w:tcPr>
          <w:p w:rsidR="00B176C1" w:rsidRPr="00501768" w:rsidRDefault="00B176C1" w:rsidP="00501768">
            <w:pPr>
              <w:jc w:val="center"/>
              <w:rPr>
                <w:color w:val="7F7F7F" w:themeColor="text1" w:themeTint="80"/>
                <w:sz w:val="28"/>
              </w:rPr>
            </w:pPr>
            <w:r w:rsidRPr="00501768">
              <w:rPr>
                <w:color w:val="7F7F7F" w:themeColor="text1" w:themeTint="80"/>
                <w:sz w:val="28"/>
              </w:rPr>
              <w:t>7</w:t>
            </w:r>
          </w:p>
        </w:tc>
        <w:tc>
          <w:tcPr>
            <w:tcW w:w="760" w:type="dxa"/>
            <w:vAlign w:val="center"/>
          </w:tcPr>
          <w:p w:rsidR="00B176C1" w:rsidRPr="00501768" w:rsidRDefault="00B176C1" w:rsidP="00501768">
            <w:pPr>
              <w:jc w:val="center"/>
              <w:rPr>
                <w:color w:val="7F7F7F" w:themeColor="text1" w:themeTint="80"/>
                <w:sz w:val="28"/>
              </w:rPr>
            </w:pPr>
            <w:r w:rsidRPr="00501768">
              <w:rPr>
                <w:color w:val="7F7F7F" w:themeColor="text1" w:themeTint="80"/>
                <w:sz w:val="28"/>
              </w:rPr>
              <w:t>8</w:t>
            </w:r>
          </w:p>
        </w:tc>
        <w:tc>
          <w:tcPr>
            <w:tcW w:w="760" w:type="dxa"/>
            <w:vAlign w:val="center"/>
          </w:tcPr>
          <w:p w:rsidR="00B176C1" w:rsidRPr="00501768" w:rsidRDefault="00B176C1" w:rsidP="00501768">
            <w:pPr>
              <w:jc w:val="center"/>
              <w:rPr>
                <w:color w:val="7F7F7F" w:themeColor="text1" w:themeTint="80"/>
                <w:sz w:val="28"/>
              </w:rPr>
            </w:pPr>
            <w:r w:rsidRPr="00501768">
              <w:rPr>
                <w:color w:val="7F7F7F" w:themeColor="text1" w:themeTint="80"/>
                <w:sz w:val="28"/>
              </w:rPr>
              <w:t>9</w:t>
            </w:r>
          </w:p>
        </w:tc>
        <w:tc>
          <w:tcPr>
            <w:tcW w:w="761" w:type="dxa"/>
            <w:vAlign w:val="center"/>
          </w:tcPr>
          <w:p w:rsidR="00B176C1" w:rsidRPr="00501768" w:rsidRDefault="00B176C1" w:rsidP="00501768">
            <w:pPr>
              <w:jc w:val="center"/>
              <w:rPr>
                <w:color w:val="7F7F7F" w:themeColor="text1" w:themeTint="80"/>
                <w:sz w:val="28"/>
              </w:rPr>
            </w:pPr>
            <w:r w:rsidRPr="00501768">
              <w:rPr>
                <w:color w:val="7F7F7F" w:themeColor="text1" w:themeTint="80"/>
                <w:sz w:val="28"/>
              </w:rPr>
              <w:t>10</w:t>
            </w:r>
          </w:p>
        </w:tc>
      </w:tr>
      <w:tr w:rsidR="00B176C1" w:rsidTr="00501768">
        <w:trPr>
          <w:trHeight w:val="454"/>
          <w:jc w:val="center"/>
        </w:trPr>
        <w:tc>
          <w:tcPr>
            <w:tcW w:w="1413" w:type="dxa"/>
            <w:vAlign w:val="center"/>
          </w:tcPr>
          <w:p w:rsidR="00B176C1" w:rsidRPr="00501768" w:rsidRDefault="00AB7FB5" w:rsidP="00501768">
            <w:pPr>
              <w:jc w:val="center"/>
              <w:rPr>
                <w:color w:val="0000FF"/>
                <w:sz w:val="28"/>
              </w:rPr>
            </w:pPr>
            <m:oMathPara>
              <m:oMath>
                <m:sSub>
                  <m:sSubPr>
                    <m:ctrlPr>
                      <w:rPr>
                        <w:rFonts w:ascii="Cambria Math" w:hAnsi="Cambria Math"/>
                        <w:i/>
                        <w:color w:val="0000FF"/>
                        <w:sz w:val="28"/>
                      </w:rPr>
                    </m:ctrlPr>
                  </m:sSubPr>
                  <m:e>
                    <m:r>
                      <w:rPr>
                        <w:rFonts w:ascii="Cambria Math" w:hAnsi="Cambria Math"/>
                        <w:color w:val="0000FF"/>
                        <w:sz w:val="28"/>
                      </w:rPr>
                      <m:t>x</m:t>
                    </m:r>
                  </m:e>
                  <m:sub>
                    <m:r>
                      <w:rPr>
                        <w:rFonts w:ascii="Cambria Math" w:hAnsi="Cambria Math"/>
                        <w:color w:val="0000FF"/>
                        <w:sz w:val="28"/>
                      </w:rPr>
                      <m:t>i</m:t>
                    </m:r>
                  </m:sub>
                </m:sSub>
              </m:oMath>
            </m:oMathPara>
          </w:p>
        </w:tc>
        <w:tc>
          <w:tcPr>
            <w:tcW w:w="760" w:type="dxa"/>
            <w:vAlign w:val="center"/>
          </w:tcPr>
          <w:p w:rsidR="00B176C1" w:rsidRPr="00501768" w:rsidRDefault="00B176C1" w:rsidP="00501768">
            <w:pPr>
              <w:jc w:val="center"/>
              <w:rPr>
                <w:color w:val="0000FF"/>
                <w:sz w:val="28"/>
              </w:rPr>
            </w:pPr>
            <w:r w:rsidRPr="00501768">
              <w:rPr>
                <w:color w:val="0000FF"/>
                <w:sz w:val="28"/>
              </w:rPr>
              <w:t>1</w:t>
            </w:r>
          </w:p>
        </w:tc>
        <w:tc>
          <w:tcPr>
            <w:tcW w:w="760" w:type="dxa"/>
            <w:vAlign w:val="center"/>
          </w:tcPr>
          <w:p w:rsidR="00B176C1" w:rsidRPr="00501768" w:rsidRDefault="00B176C1" w:rsidP="00501768">
            <w:pPr>
              <w:jc w:val="center"/>
              <w:rPr>
                <w:color w:val="0000FF"/>
                <w:sz w:val="28"/>
              </w:rPr>
            </w:pPr>
            <w:r w:rsidRPr="00501768">
              <w:rPr>
                <w:color w:val="0000FF"/>
                <w:sz w:val="28"/>
              </w:rPr>
              <w:t>11</w:t>
            </w:r>
          </w:p>
        </w:tc>
        <w:tc>
          <w:tcPr>
            <w:tcW w:w="760" w:type="dxa"/>
            <w:vAlign w:val="center"/>
          </w:tcPr>
          <w:p w:rsidR="00B176C1" w:rsidRPr="00501768" w:rsidRDefault="00B176C1" w:rsidP="00501768">
            <w:pPr>
              <w:jc w:val="center"/>
              <w:rPr>
                <w:color w:val="0000FF"/>
                <w:sz w:val="28"/>
              </w:rPr>
            </w:pPr>
            <w:r w:rsidRPr="00501768">
              <w:rPr>
                <w:color w:val="0000FF"/>
                <w:sz w:val="28"/>
              </w:rPr>
              <w:t>13</w:t>
            </w:r>
          </w:p>
        </w:tc>
        <w:tc>
          <w:tcPr>
            <w:tcW w:w="761" w:type="dxa"/>
            <w:vAlign w:val="center"/>
          </w:tcPr>
          <w:p w:rsidR="00B176C1" w:rsidRPr="00501768" w:rsidRDefault="00B176C1" w:rsidP="00501768">
            <w:pPr>
              <w:jc w:val="center"/>
              <w:rPr>
                <w:color w:val="0000FF"/>
                <w:sz w:val="28"/>
              </w:rPr>
            </w:pPr>
            <w:r w:rsidRPr="00501768">
              <w:rPr>
                <w:color w:val="0000FF"/>
                <w:sz w:val="28"/>
              </w:rPr>
              <w:t>14</w:t>
            </w:r>
          </w:p>
        </w:tc>
        <w:tc>
          <w:tcPr>
            <w:tcW w:w="760" w:type="dxa"/>
            <w:vAlign w:val="center"/>
          </w:tcPr>
          <w:p w:rsidR="00B176C1" w:rsidRPr="00501768" w:rsidRDefault="00B176C1" w:rsidP="00501768">
            <w:pPr>
              <w:jc w:val="center"/>
              <w:rPr>
                <w:color w:val="0000FF"/>
                <w:sz w:val="28"/>
              </w:rPr>
            </w:pPr>
            <w:r w:rsidRPr="00501768">
              <w:rPr>
                <w:color w:val="0000FF"/>
                <w:sz w:val="28"/>
              </w:rPr>
              <w:t>15</w:t>
            </w:r>
          </w:p>
        </w:tc>
        <w:tc>
          <w:tcPr>
            <w:tcW w:w="760" w:type="dxa"/>
            <w:vAlign w:val="center"/>
          </w:tcPr>
          <w:p w:rsidR="00B176C1" w:rsidRPr="00501768" w:rsidRDefault="00B176C1" w:rsidP="00501768">
            <w:pPr>
              <w:jc w:val="center"/>
              <w:rPr>
                <w:color w:val="0000FF"/>
                <w:sz w:val="28"/>
              </w:rPr>
            </w:pPr>
            <w:r w:rsidRPr="00501768">
              <w:rPr>
                <w:color w:val="0000FF"/>
                <w:sz w:val="28"/>
              </w:rPr>
              <w:t>16</w:t>
            </w:r>
          </w:p>
        </w:tc>
        <w:tc>
          <w:tcPr>
            <w:tcW w:w="761" w:type="dxa"/>
            <w:vAlign w:val="center"/>
          </w:tcPr>
          <w:p w:rsidR="00B176C1" w:rsidRPr="00501768" w:rsidRDefault="00B176C1" w:rsidP="00501768">
            <w:pPr>
              <w:jc w:val="center"/>
              <w:rPr>
                <w:color w:val="0000FF"/>
                <w:sz w:val="28"/>
              </w:rPr>
            </w:pPr>
            <w:r w:rsidRPr="00501768">
              <w:rPr>
                <w:color w:val="0000FF"/>
                <w:sz w:val="28"/>
              </w:rPr>
              <w:t>16</w:t>
            </w:r>
          </w:p>
        </w:tc>
        <w:tc>
          <w:tcPr>
            <w:tcW w:w="760" w:type="dxa"/>
            <w:vAlign w:val="center"/>
          </w:tcPr>
          <w:p w:rsidR="00B176C1" w:rsidRPr="00501768" w:rsidRDefault="00B176C1" w:rsidP="00501768">
            <w:pPr>
              <w:jc w:val="center"/>
              <w:rPr>
                <w:color w:val="0000FF"/>
                <w:sz w:val="28"/>
              </w:rPr>
            </w:pPr>
            <w:r w:rsidRPr="00501768">
              <w:rPr>
                <w:color w:val="0000FF"/>
                <w:sz w:val="28"/>
              </w:rPr>
              <w:t>17</w:t>
            </w:r>
          </w:p>
        </w:tc>
        <w:tc>
          <w:tcPr>
            <w:tcW w:w="760" w:type="dxa"/>
            <w:vAlign w:val="center"/>
          </w:tcPr>
          <w:p w:rsidR="00B176C1" w:rsidRPr="00501768" w:rsidRDefault="00B176C1" w:rsidP="00501768">
            <w:pPr>
              <w:jc w:val="center"/>
              <w:rPr>
                <w:color w:val="0000FF"/>
                <w:sz w:val="28"/>
              </w:rPr>
            </w:pPr>
            <w:r w:rsidRPr="00501768">
              <w:rPr>
                <w:color w:val="0000FF"/>
                <w:sz w:val="28"/>
              </w:rPr>
              <w:t>18</w:t>
            </w:r>
          </w:p>
        </w:tc>
        <w:tc>
          <w:tcPr>
            <w:tcW w:w="761" w:type="dxa"/>
            <w:vAlign w:val="center"/>
          </w:tcPr>
          <w:p w:rsidR="00B176C1" w:rsidRPr="00501768" w:rsidRDefault="00B176C1" w:rsidP="00501768">
            <w:pPr>
              <w:jc w:val="center"/>
              <w:rPr>
                <w:color w:val="0000FF"/>
                <w:sz w:val="28"/>
              </w:rPr>
            </w:pPr>
            <w:r w:rsidRPr="00501768">
              <w:rPr>
                <w:color w:val="0000FF"/>
                <w:sz w:val="28"/>
              </w:rPr>
              <w:t>29</w:t>
            </w:r>
          </w:p>
        </w:tc>
      </w:tr>
    </w:tbl>
    <w:p w:rsidR="00B176C1" w:rsidRDefault="00B176C1" w:rsidP="00501768">
      <w:pPr>
        <w:spacing w:after="0" w:line="240" w:lineRule="auto"/>
      </w:pPr>
    </w:p>
    <w:p w:rsidR="00B176C1" w:rsidRDefault="00B176C1" w:rsidP="00501768">
      <w:pPr>
        <w:spacing w:after="0" w:line="240" w:lineRule="auto"/>
      </w:pPr>
    </w:p>
    <w:p w:rsidR="00B176C1" w:rsidRDefault="00B176C1" w:rsidP="00501768">
      <w:pPr>
        <w:spacing w:after="0" w:line="240" w:lineRule="auto"/>
      </w:pPr>
      <w:r>
        <w:t>Find…</w:t>
      </w:r>
    </w:p>
    <w:p w:rsidR="00501768" w:rsidRDefault="00501768" w:rsidP="00501768">
      <w:pPr>
        <w:spacing w:after="0" w:line="240" w:lineRule="auto"/>
      </w:pPr>
    </w:p>
    <w:p w:rsidR="00501768" w:rsidRPr="00501768" w:rsidRDefault="00B176C1" w:rsidP="000B5FA2">
      <w:pPr>
        <w:pStyle w:val="ListParagraph"/>
        <w:numPr>
          <w:ilvl w:val="0"/>
          <w:numId w:val="1"/>
        </w:numPr>
        <w:spacing w:after="0" w:line="360" w:lineRule="auto"/>
        <w:ind w:left="357" w:hanging="357"/>
        <w:rPr>
          <w:rFonts w:eastAsiaTheme="minorEastAsia"/>
        </w:rPr>
      </w:pPr>
      <w:r>
        <w:t xml:space="preserve">The </w:t>
      </w:r>
      <w:r w:rsidR="00501768">
        <w:t xml:space="preserve">number of pieces of data (this is </w:t>
      </w:r>
      <w:r w:rsidR="00501768" w:rsidRPr="00501768">
        <w:rPr>
          <w:rFonts w:ascii="Times New Roman" w:hAnsi="Times New Roman" w:cs="Times New Roman"/>
          <w:i/>
        </w:rPr>
        <w:t>n</w:t>
      </w:r>
      <w:r w:rsidR="00501768">
        <w:t>)</w:t>
      </w:r>
    </w:p>
    <w:p w:rsidR="00B176C1" w:rsidRPr="00501768" w:rsidRDefault="000B5FA2" w:rsidP="000B5FA2">
      <w:pPr>
        <w:pStyle w:val="ListParagraph"/>
        <w:numPr>
          <w:ilvl w:val="0"/>
          <w:numId w:val="1"/>
        </w:numPr>
        <w:spacing w:after="0" w:line="360" w:lineRule="auto"/>
        <w:ind w:left="357" w:hanging="357"/>
        <w:rPr>
          <w:rFonts w:eastAsiaTheme="minorEastAsia"/>
        </w:rPr>
      </w:pPr>
      <w:r>
        <w:t xml:space="preserve">The </w:t>
      </w:r>
      <w:r w:rsidR="00B176C1">
        <w:t xml:space="preserve">mean (referred to as </w:t>
      </w:r>
      <m:oMath>
        <m:acc>
          <m:accPr>
            <m:chr m:val="̅"/>
            <m:ctrlPr>
              <w:rPr>
                <w:rFonts w:ascii="Cambria Math" w:hAnsi="Cambria Math"/>
                <w:i/>
              </w:rPr>
            </m:ctrlPr>
          </m:accPr>
          <m:e>
            <m:r>
              <w:rPr>
                <w:rFonts w:ascii="Cambria Math" w:hAnsi="Cambria Math"/>
              </w:rPr>
              <m:t>x</m:t>
            </m:r>
          </m:e>
        </m:acc>
      </m:oMath>
      <w:r w:rsidR="00B176C1" w:rsidRPr="00501768">
        <w:rPr>
          <w:rFonts w:eastAsiaTheme="minorEastAsia"/>
        </w:rPr>
        <w:t>).</w:t>
      </w:r>
    </w:p>
    <w:p w:rsidR="00B176C1" w:rsidRPr="00501768" w:rsidRDefault="00B176C1" w:rsidP="000B5FA2">
      <w:pPr>
        <w:pStyle w:val="ListParagraph"/>
        <w:numPr>
          <w:ilvl w:val="0"/>
          <w:numId w:val="1"/>
        </w:numPr>
        <w:spacing w:after="0" w:line="360" w:lineRule="auto"/>
        <w:ind w:left="357" w:hanging="357"/>
        <w:rPr>
          <w:rFonts w:eastAsiaTheme="minorEastAsia"/>
        </w:rPr>
      </w:pPr>
      <w:r w:rsidRPr="00501768">
        <w:rPr>
          <w:rFonts w:eastAsiaTheme="minorEastAsia"/>
        </w:rPr>
        <w:t>The range</w:t>
      </w:r>
    </w:p>
    <w:p w:rsidR="00B176C1" w:rsidRPr="00501768" w:rsidRDefault="00B176C1" w:rsidP="000B5FA2">
      <w:pPr>
        <w:pStyle w:val="ListParagraph"/>
        <w:numPr>
          <w:ilvl w:val="0"/>
          <w:numId w:val="1"/>
        </w:numPr>
        <w:spacing w:after="0" w:line="360" w:lineRule="auto"/>
        <w:ind w:left="357" w:hanging="357"/>
        <w:rPr>
          <w:rFonts w:eastAsiaTheme="minorEastAsia"/>
        </w:rPr>
      </w:pPr>
      <w:r w:rsidRPr="00501768">
        <w:rPr>
          <w:rFonts w:eastAsiaTheme="minorEastAsia"/>
        </w:rPr>
        <w:t>The interquartile range</w:t>
      </w:r>
    </w:p>
    <w:p w:rsidR="00B176C1" w:rsidRDefault="00B176C1" w:rsidP="00501768">
      <w:pPr>
        <w:spacing w:after="0" w:line="240" w:lineRule="auto"/>
        <w:rPr>
          <w:rFonts w:eastAsiaTheme="minorEastAsia"/>
        </w:rPr>
      </w:pPr>
    </w:p>
    <w:p w:rsidR="00B176C1" w:rsidRDefault="00B176C1" w:rsidP="00501768">
      <w:pPr>
        <w:spacing w:after="0" w:line="240" w:lineRule="auto"/>
        <w:rPr>
          <w:rFonts w:eastAsiaTheme="minorEastAsia"/>
        </w:rPr>
      </w:pPr>
      <w:r>
        <w:rPr>
          <w:rFonts w:eastAsiaTheme="minorEastAsia"/>
        </w:rPr>
        <w:t>The mean (</w:t>
      </w:r>
      <m:oMath>
        <m:acc>
          <m:accPr>
            <m:chr m:val="̅"/>
            <m:ctrlPr>
              <w:rPr>
                <w:rFonts w:ascii="Cambria Math" w:hAnsi="Cambria Math"/>
                <w:i/>
              </w:rPr>
            </m:ctrlPr>
          </m:accPr>
          <m:e>
            <m:r>
              <w:rPr>
                <w:rFonts w:ascii="Cambria Math" w:hAnsi="Cambria Math"/>
              </w:rPr>
              <m:t>x</m:t>
            </m:r>
          </m:e>
        </m:acc>
      </m:oMath>
      <w:r>
        <w:rPr>
          <w:rFonts w:eastAsiaTheme="minorEastAsia"/>
        </w:rPr>
        <w:t xml:space="preserve">) together with the median and mode, are measures of location which indicate whereabouts on the </w:t>
      </w:r>
      <w:proofErr w:type="spellStart"/>
      <w:r>
        <w:rPr>
          <w:rFonts w:eastAsiaTheme="minorEastAsia"/>
        </w:rPr>
        <w:t>numberline</w:t>
      </w:r>
      <w:proofErr w:type="spellEnd"/>
      <w:r>
        <w:rPr>
          <w:rFonts w:eastAsiaTheme="minorEastAsia"/>
        </w:rPr>
        <w:t xml:space="preserve"> this set of data is centred around.</w:t>
      </w:r>
    </w:p>
    <w:p w:rsidR="00FF5748" w:rsidRDefault="00FF5748" w:rsidP="00501768">
      <w:pPr>
        <w:spacing w:after="0" w:line="240" w:lineRule="auto"/>
        <w:rPr>
          <w:rFonts w:eastAsiaTheme="minorEastAsia"/>
        </w:rPr>
      </w:pPr>
    </w:p>
    <w:p w:rsidR="00B176C1" w:rsidRDefault="00B176C1" w:rsidP="00501768">
      <w:pPr>
        <w:spacing w:after="0" w:line="240" w:lineRule="auto"/>
        <w:rPr>
          <w:rFonts w:eastAsiaTheme="minorEastAsia"/>
        </w:rPr>
      </w:pPr>
      <w:r>
        <w:rPr>
          <w:rFonts w:eastAsiaTheme="minorEastAsia"/>
        </w:rPr>
        <w:t>The range and the interquartile range are measures of spread which indicate how spread out the data is.  However, both of these measures have issues with them.  The range is determined only by the lowest and highest numbers in a set of data and does not take any other of the other data into account.  It is affected by outliers.  The IQR is better than the range as it is not affected so much by outliers but neither does it take the value of each and every piece of data into account.</w:t>
      </w:r>
    </w:p>
    <w:p w:rsidR="00B176C1" w:rsidRDefault="00B176C1" w:rsidP="00501768">
      <w:pPr>
        <w:spacing w:after="0" w:line="240" w:lineRule="auto"/>
        <w:rPr>
          <w:rFonts w:eastAsiaTheme="minorEastAsia"/>
        </w:rPr>
      </w:pPr>
    </w:p>
    <w:p w:rsidR="00B176C1" w:rsidRPr="00FF5748" w:rsidRDefault="00B176C1" w:rsidP="00501768">
      <w:pPr>
        <w:spacing w:after="0" w:line="240" w:lineRule="auto"/>
        <w:rPr>
          <w:rFonts w:eastAsiaTheme="minorEastAsia"/>
          <w:b/>
        </w:rPr>
      </w:pPr>
      <w:r w:rsidRPr="00FF5748">
        <w:rPr>
          <w:rFonts w:eastAsiaTheme="minorEastAsia"/>
          <w:b/>
        </w:rPr>
        <w:t>Introducing standard deviation…</w:t>
      </w:r>
    </w:p>
    <w:p w:rsidR="00B176C1" w:rsidRDefault="00B176C1" w:rsidP="00501768">
      <w:pPr>
        <w:spacing w:after="0" w:line="240" w:lineRule="auto"/>
        <w:rPr>
          <w:rFonts w:eastAsiaTheme="minorEastAsia"/>
        </w:rPr>
      </w:pPr>
    </w:p>
    <w:p w:rsidR="00B176C1" w:rsidRDefault="00B176C1" w:rsidP="00501768">
      <w:pPr>
        <w:spacing w:after="0" w:line="240" w:lineRule="auto"/>
        <w:rPr>
          <w:rFonts w:eastAsiaTheme="minorEastAsia"/>
        </w:rPr>
      </w:pPr>
      <w:r>
        <w:rPr>
          <w:rFonts w:eastAsiaTheme="minorEastAsia"/>
        </w:rPr>
        <w:t xml:space="preserve">This is a measure of the average distance from the mean of every piece of data in the data set.  i.e., it’s the </w:t>
      </w:r>
      <w:r w:rsidRPr="00B176C1">
        <w:rPr>
          <w:rFonts w:eastAsiaTheme="minorEastAsia"/>
          <w:i/>
        </w:rPr>
        <w:t>standardised amount of deviation from the mean</w:t>
      </w:r>
      <w:r>
        <w:rPr>
          <w:rFonts w:eastAsiaTheme="minorEastAsia"/>
        </w:rPr>
        <w:t xml:space="preserve"> of the data.</w:t>
      </w:r>
      <w:r w:rsidR="00D22566">
        <w:rPr>
          <w:rFonts w:eastAsiaTheme="minorEastAsia"/>
        </w:rPr>
        <w:t xml:space="preserve">  Importantly, every piece of data contributes to and affects the standard deviation so it’s a good summary statistic of the whole data set.</w:t>
      </w:r>
    </w:p>
    <w:p w:rsidR="00501768" w:rsidRDefault="00501768" w:rsidP="00501768">
      <w:pPr>
        <w:spacing w:after="0" w:line="240" w:lineRule="auto"/>
        <w:rPr>
          <w:rFonts w:eastAsiaTheme="minorEastAsia"/>
        </w:rPr>
      </w:pPr>
    </w:p>
    <w:p w:rsidR="00501768" w:rsidRDefault="00501768" w:rsidP="00501768">
      <w:pPr>
        <w:spacing w:after="0" w:line="240" w:lineRule="auto"/>
        <w:rPr>
          <w:rFonts w:eastAsiaTheme="minorEastAsia"/>
        </w:rPr>
      </w:pPr>
      <w:r>
        <w:rPr>
          <w:rFonts w:eastAsiaTheme="minorEastAsia"/>
        </w:rPr>
        <w:t>Complete the table below…</w:t>
      </w:r>
    </w:p>
    <w:p w:rsidR="00501768" w:rsidRDefault="00501768" w:rsidP="00501768">
      <w:pPr>
        <w:spacing w:after="0" w:line="240" w:lineRule="auto"/>
        <w:rPr>
          <w:rFonts w:eastAsiaTheme="minorEastAsia"/>
        </w:rPr>
      </w:pPr>
    </w:p>
    <w:tbl>
      <w:tblPr>
        <w:tblStyle w:val="TableGrid"/>
        <w:tblW w:w="0" w:type="auto"/>
        <w:jc w:val="center"/>
        <w:tblLook w:val="04A0" w:firstRow="1" w:lastRow="0" w:firstColumn="1" w:lastColumn="0" w:noHBand="0" w:noVBand="1"/>
      </w:tblPr>
      <w:tblGrid>
        <w:gridCol w:w="1413"/>
        <w:gridCol w:w="760"/>
        <w:gridCol w:w="760"/>
        <w:gridCol w:w="760"/>
        <w:gridCol w:w="761"/>
        <w:gridCol w:w="760"/>
        <w:gridCol w:w="760"/>
        <w:gridCol w:w="761"/>
        <w:gridCol w:w="760"/>
        <w:gridCol w:w="760"/>
        <w:gridCol w:w="761"/>
      </w:tblGrid>
      <w:tr w:rsidR="00501768" w:rsidTr="00501768">
        <w:trPr>
          <w:trHeight w:val="454"/>
          <w:jc w:val="center"/>
        </w:trPr>
        <w:tc>
          <w:tcPr>
            <w:tcW w:w="1413" w:type="dxa"/>
            <w:vAlign w:val="center"/>
          </w:tcPr>
          <w:p w:rsidR="00501768" w:rsidRPr="00501768" w:rsidRDefault="00501768" w:rsidP="0022118E">
            <w:pPr>
              <w:jc w:val="center"/>
              <w:rPr>
                <w:color w:val="7F7F7F" w:themeColor="text1" w:themeTint="80"/>
                <w:sz w:val="28"/>
              </w:rPr>
            </w:pPr>
            <m:oMathPara>
              <m:oMath>
                <m:r>
                  <w:rPr>
                    <w:rFonts w:ascii="Cambria Math" w:hAnsi="Cambria Math"/>
                    <w:color w:val="7F7F7F" w:themeColor="text1" w:themeTint="80"/>
                    <w:sz w:val="28"/>
                  </w:rPr>
                  <m:t>i</m:t>
                </m:r>
              </m:oMath>
            </m:oMathPara>
          </w:p>
        </w:tc>
        <w:tc>
          <w:tcPr>
            <w:tcW w:w="760" w:type="dxa"/>
            <w:vAlign w:val="center"/>
          </w:tcPr>
          <w:p w:rsidR="00501768" w:rsidRPr="00501768" w:rsidRDefault="00501768" w:rsidP="0022118E">
            <w:pPr>
              <w:jc w:val="center"/>
              <w:rPr>
                <w:color w:val="7F7F7F" w:themeColor="text1" w:themeTint="80"/>
                <w:sz w:val="28"/>
              </w:rPr>
            </w:pPr>
            <w:r w:rsidRPr="00501768">
              <w:rPr>
                <w:color w:val="7F7F7F" w:themeColor="text1" w:themeTint="80"/>
                <w:sz w:val="28"/>
              </w:rPr>
              <w:t>1</w:t>
            </w:r>
          </w:p>
        </w:tc>
        <w:tc>
          <w:tcPr>
            <w:tcW w:w="760" w:type="dxa"/>
            <w:vAlign w:val="center"/>
          </w:tcPr>
          <w:p w:rsidR="00501768" w:rsidRPr="00501768" w:rsidRDefault="00501768" w:rsidP="0022118E">
            <w:pPr>
              <w:jc w:val="center"/>
              <w:rPr>
                <w:color w:val="7F7F7F" w:themeColor="text1" w:themeTint="80"/>
                <w:sz w:val="28"/>
              </w:rPr>
            </w:pPr>
            <w:r w:rsidRPr="00501768">
              <w:rPr>
                <w:color w:val="7F7F7F" w:themeColor="text1" w:themeTint="80"/>
                <w:sz w:val="28"/>
              </w:rPr>
              <w:t>2</w:t>
            </w:r>
          </w:p>
        </w:tc>
        <w:tc>
          <w:tcPr>
            <w:tcW w:w="760" w:type="dxa"/>
            <w:vAlign w:val="center"/>
          </w:tcPr>
          <w:p w:rsidR="00501768" w:rsidRPr="00501768" w:rsidRDefault="00501768" w:rsidP="0022118E">
            <w:pPr>
              <w:jc w:val="center"/>
              <w:rPr>
                <w:color w:val="7F7F7F" w:themeColor="text1" w:themeTint="80"/>
                <w:sz w:val="28"/>
              </w:rPr>
            </w:pPr>
            <w:r w:rsidRPr="00501768">
              <w:rPr>
                <w:color w:val="7F7F7F" w:themeColor="text1" w:themeTint="80"/>
                <w:sz w:val="28"/>
              </w:rPr>
              <w:t>3</w:t>
            </w:r>
          </w:p>
        </w:tc>
        <w:tc>
          <w:tcPr>
            <w:tcW w:w="761" w:type="dxa"/>
            <w:vAlign w:val="center"/>
          </w:tcPr>
          <w:p w:rsidR="00501768" w:rsidRPr="00501768" w:rsidRDefault="00501768" w:rsidP="0022118E">
            <w:pPr>
              <w:jc w:val="center"/>
              <w:rPr>
                <w:color w:val="7F7F7F" w:themeColor="text1" w:themeTint="80"/>
                <w:sz w:val="28"/>
              </w:rPr>
            </w:pPr>
            <w:r w:rsidRPr="00501768">
              <w:rPr>
                <w:color w:val="7F7F7F" w:themeColor="text1" w:themeTint="80"/>
                <w:sz w:val="28"/>
              </w:rPr>
              <w:t>4</w:t>
            </w:r>
          </w:p>
        </w:tc>
        <w:tc>
          <w:tcPr>
            <w:tcW w:w="760" w:type="dxa"/>
            <w:vAlign w:val="center"/>
          </w:tcPr>
          <w:p w:rsidR="00501768" w:rsidRPr="00501768" w:rsidRDefault="00501768" w:rsidP="0022118E">
            <w:pPr>
              <w:jc w:val="center"/>
              <w:rPr>
                <w:color w:val="7F7F7F" w:themeColor="text1" w:themeTint="80"/>
                <w:sz w:val="28"/>
              </w:rPr>
            </w:pPr>
            <w:r w:rsidRPr="00501768">
              <w:rPr>
                <w:color w:val="7F7F7F" w:themeColor="text1" w:themeTint="80"/>
                <w:sz w:val="28"/>
              </w:rPr>
              <w:t>5</w:t>
            </w:r>
          </w:p>
        </w:tc>
        <w:tc>
          <w:tcPr>
            <w:tcW w:w="760" w:type="dxa"/>
            <w:vAlign w:val="center"/>
          </w:tcPr>
          <w:p w:rsidR="00501768" w:rsidRPr="00501768" w:rsidRDefault="00501768" w:rsidP="0022118E">
            <w:pPr>
              <w:jc w:val="center"/>
              <w:rPr>
                <w:color w:val="7F7F7F" w:themeColor="text1" w:themeTint="80"/>
                <w:sz w:val="28"/>
              </w:rPr>
            </w:pPr>
            <w:r w:rsidRPr="00501768">
              <w:rPr>
                <w:color w:val="7F7F7F" w:themeColor="text1" w:themeTint="80"/>
                <w:sz w:val="28"/>
              </w:rPr>
              <w:t>6</w:t>
            </w:r>
          </w:p>
        </w:tc>
        <w:tc>
          <w:tcPr>
            <w:tcW w:w="761" w:type="dxa"/>
            <w:vAlign w:val="center"/>
          </w:tcPr>
          <w:p w:rsidR="00501768" w:rsidRPr="00501768" w:rsidRDefault="00501768" w:rsidP="0022118E">
            <w:pPr>
              <w:jc w:val="center"/>
              <w:rPr>
                <w:color w:val="7F7F7F" w:themeColor="text1" w:themeTint="80"/>
                <w:sz w:val="28"/>
              </w:rPr>
            </w:pPr>
            <w:r w:rsidRPr="00501768">
              <w:rPr>
                <w:color w:val="7F7F7F" w:themeColor="text1" w:themeTint="80"/>
                <w:sz w:val="28"/>
              </w:rPr>
              <w:t>7</w:t>
            </w:r>
          </w:p>
        </w:tc>
        <w:tc>
          <w:tcPr>
            <w:tcW w:w="760" w:type="dxa"/>
            <w:vAlign w:val="center"/>
          </w:tcPr>
          <w:p w:rsidR="00501768" w:rsidRPr="00501768" w:rsidRDefault="00501768" w:rsidP="0022118E">
            <w:pPr>
              <w:jc w:val="center"/>
              <w:rPr>
                <w:color w:val="7F7F7F" w:themeColor="text1" w:themeTint="80"/>
                <w:sz w:val="28"/>
              </w:rPr>
            </w:pPr>
            <w:r w:rsidRPr="00501768">
              <w:rPr>
                <w:color w:val="7F7F7F" w:themeColor="text1" w:themeTint="80"/>
                <w:sz w:val="28"/>
              </w:rPr>
              <w:t>8</w:t>
            </w:r>
          </w:p>
        </w:tc>
        <w:tc>
          <w:tcPr>
            <w:tcW w:w="760" w:type="dxa"/>
            <w:vAlign w:val="center"/>
          </w:tcPr>
          <w:p w:rsidR="00501768" w:rsidRPr="00501768" w:rsidRDefault="00501768" w:rsidP="0022118E">
            <w:pPr>
              <w:jc w:val="center"/>
              <w:rPr>
                <w:color w:val="7F7F7F" w:themeColor="text1" w:themeTint="80"/>
                <w:sz w:val="28"/>
              </w:rPr>
            </w:pPr>
            <w:r w:rsidRPr="00501768">
              <w:rPr>
                <w:color w:val="7F7F7F" w:themeColor="text1" w:themeTint="80"/>
                <w:sz w:val="28"/>
              </w:rPr>
              <w:t>9</w:t>
            </w:r>
          </w:p>
        </w:tc>
        <w:tc>
          <w:tcPr>
            <w:tcW w:w="761" w:type="dxa"/>
            <w:vAlign w:val="center"/>
          </w:tcPr>
          <w:p w:rsidR="00501768" w:rsidRPr="00501768" w:rsidRDefault="00501768" w:rsidP="0022118E">
            <w:pPr>
              <w:jc w:val="center"/>
              <w:rPr>
                <w:color w:val="7F7F7F" w:themeColor="text1" w:themeTint="80"/>
                <w:sz w:val="28"/>
              </w:rPr>
            </w:pPr>
            <w:r w:rsidRPr="00501768">
              <w:rPr>
                <w:color w:val="7F7F7F" w:themeColor="text1" w:themeTint="80"/>
                <w:sz w:val="28"/>
              </w:rPr>
              <w:t>10</w:t>
            </w:r>
          </w:p>
        </w:tc>
      </w:tr>
      <w:tr w:rsidR="00501768" w:rsidTr="00501768">
        <w:trPr>
          <w:trHeight w:val="454"/>
          <w:jc w:val="center"/>
        </w:trPr>
        <w:tc>
          <w:tcPr>
            <w:tcW w:w="1413" w:type="dxa"/>
            <w:vAlign w:val="center"/>
          </w:tcPr>
          <w:p w:rsidR="00501768" w:rsidRPr="00501768" w:rsidRDefault="00AB7FB5" w:rsidP="0022118E">
            <w:pPr>
              <w:jc w:val="center"/>
              <w:rPr>
                <w:color w:val="0000FF"/>
                <w:sz w:val="28"/>
              </w:rPr>
            </w:pPr>
            <m:oMathPara>
              <m:oMath>
                <m:sSub>
                  <m:sSubPr>
                    <m:ctrlPr>
                      <w:rPr>
                        <w:rFonts w:ascii="Cambria Math" w:hAnsi="Cambria Math"/>
                        <w:i/>
                        <w:color w:val="0000FF"/>
                        <w:sz w:val="28"/>
                      </w:rPr>
                    </m:ctrlPr>
                  </m:sSubPr>
                  <m:e>
                    <m:r>
                      <w:rPr>
                        <w:rFonts w:ascii="Cambria Math" w:hAnsi="Cambria Math"/>
                        <w:color w:val="0000FF"/>
                        <w:sz w:val="28"/>
                      </w:rPr>
                      <m:t>x</m:t>
                    </m:r>
                  </m:e>
                  <m:sub>
                    <m:r>
                      <w:rPr>
                        <w:rFonts w:ascii="Cambria Math" w:hAnsi="Cambria Math"/>
                        <w:color w:val="0000FF"/>
                        <w:sz w:val="28"/>
                      </w:rPr>
                      <m:t>i</m:t>
                    </m:r>
                  </m:sub>
                </m:sSub>
              </m:oMath>
            </m:oMathPara>
          </w:p>
        </w:tc>
        <w:tc>
          <w:tcPr>
            <w:tcW w:w="760" w:type="dxa"/>
            <w:vAlign w:val="center"/>
          </w:tcPr>
          <w:p w:rsidR="00501768" w:rsidRPr="00501768" w:rsidRDefault="00501768" w:rsidP="0022118E">
            <w:pPr>
              <w:jc w:val="center"/>
              <w:rPr>
                <w:color w:val="0000FF"/>
                <w:sz w:val="28"/>
              </w:rPr>
            </w:pPr>
            <w:r w:rsidRPr="00501768">
              <w:rPr>
                <w:color w:val="0000FF"/>
                <w:sz w:val="28"/>
              </w:rPr>
              <w:t>1</w:t>
            </w:r>
          </w:p>
        </w:tc>
        <w:tc>
          <w:tcPr>
            <w:tcW w:w="760" w:type="dxa"/>
            <w:vAlign w:val="center"/>
          </w:tcPr>
          <w:p w:rsidR="00501768" w:rsidRPr="00501768" w:rsidRDefault="00501768" w:rsidP="0022118E">
            <w:pPr>
              <w:jc w:val="center"/>
              <w:rPr>
                <w:color w:val="0000FF"/>
                <w:sz w:val="28"/>
              </w:rPr>
            </w:pPr>
            <w:r w:rsidRPr="00501768">
              <w:rPr>
                <w:color w:val="0000FF"/>
                <w:sz w:val="28"/>
              </w:rPr>
              <w:t>11</w:t>
            </w:r>
          </w:p>
        </w:tc>
        <w:tc>
          <w:tcPr>
            <w:tcW w:w="760" w:type="dxa"/>
            <w:vAlign w:val="center"/>
          </w:tcPr>
          <w:p w:rsidR="00501768" w:rsidRPr="00501768" w:rsidRDefault="00501768" w:rsidP="0022118E">
            <w:pPr>
              <w:jc w:val="center"/>
              <w:rPr>
                <w:color w:val="0000FF"/>
                <w:sz w:val="28"/>
              </w:rPr>
            </w:pPr>
            <w:r w:rsidRPr="00501768">
              <w:rPr>
                <w:color w:val="0000FF"/>
                <w:sz w:val="28"/>
              </w:rPr>
              <w:t>13</w:t>
            </w:r>
          </w:p>
        </w:tc>
        <w:tc>
          <w:tcPr>
            <w:tcW w:w="761" w:type="dxa"/>
            <w:vAlign w:val="center"/>
          </w:tcPr>
          <w:p w:rsidR="00501768" w:rsidRPr="00501768" w:rsidRDefault="00501768" w:rsidP="0022118E">
            <w:pPr>
              <w:jc w:val="center"/>
              <w:rPr>
                <w:color w:val="0000FF"/>
                <w:sz w:val="28"/>
              </w:rPr>
            </w:pPr>
            <w:r w:rsidRPr="00501768">
              <w:rPr>
                <w:color w:val="0000FF"/>
                <w:sz w:val="28"/>
              </w:rPr>
              <w:t>14</w:t>
            </w:r>
          </w:p>
        </w:tc>
        <w:tc>
          <w:tcPr>
            <w:tcW w:w="760" w:type="dxa"/>
            <w:vAlign w:val="center"/>
          </w:tcPr>
          <w:p w:rsidR="00501768" w:rsidRPr="00501768" w:rsidRDefault="00501768" w:rsidP="0022118E">
            <w:pPr>
              <w:jc w:val="center"/>
              <w:rPr>
                <w:color w:val="0000FF"/>
                <w:sz w:val="28"/>
              </w:rPr>
            </w:pPr>
            <w:r w:rsidRPr="00501768">
              <w:rPr>
                <w:color w:val="0000FF"/>
                <w:sz w:val="28"/>
              </w:rPr>
              <w:t>15</w:t>
            </w:r>
          </w:p>
        </w:tc>
        <w:tc>
          <w:tcPr>
            <w:tcW w:w="760" w:type="dxa"/>
            <w:vAlign w:val="center"/>
          </w:tcPr>
          <w:p w:rsidR="00501768" w:rsidRPr="00501768" w:rsidRDefault="00501768" w:rsidP="0022118E">
            <w:pPr>
              <w:jc w:val="center"/>
              <w:rPr>
                <w:color w:val="0000FF"/>
                <w:sz w:val="28"/>
              </w:rPr>
            </w:pPr>
            <w:r w:rsidRPr="00501768">
              <w:rPr>
                <w:color w:val="0000FF"/>
                <w:sz w:val="28"/>
              </w:rPr>
              <w:t>16</w:t>
            </w:r>
          </w:p>
        </w:tc>
        <w:tc>
          <w:tcPr>
            <w:tcW w:w="761" w:type="dxa"/>
            <w:vAlign w:val="center"/>
          </w:tcPr>
          <w:p w:rsidR="00501768" w:rsidRPr="00501768" w:rsidRDefault="00501768" w:rsidP="0022118E">
            <w:pPr>
              <w:jc w:val="center"/>
              <w:rPr>
                <w:color w:val="0000FF"/>
                <w:sz w:val="28"/>
              </w:rPr>
            </w:pPr>
            <w:r w:rsidRPr="00501768">
              <w:rPr>
                <w:color w:val="0000FF"/>
                <w:sz w:val="28"/>
              </w:rPr>
              <w:t>16</w:t>
            </w:r>
          </w:p>
        </w:tc>
        <w:tc>
          <w:tcPr>
            <w:tcW w:w="760" w:type="dxa"/>
            <w:vAlign w:val="center"/>
          </w:tcPr>
          <w:p w:rsidR="00501768" w:rsidRPr="00501768" w:rsidRDefault="00501768" w:rsidP="0022118E">
            <w:pPr>
              <w:jc w:val="center"/>
              <w:rPr>
                <w:color w:val="0000FF"/>
                <w:sz w:val="28"/>
              </w:rPr>
            </w:pPr>
            <w:r w:rsidRPr="00501768">
              <w:rPr>
                <w:color w:val="0000FF"/>
                <w:sz w:val="28"/>
              </w:rPr>
              <w:t>17</w:t>
            </w:r>
          </w:p>
        </w:tc>
        <w:tc>
          <w:tcPr>
            <w:tcW w:w="760" w:type="dxa"/>
            <w:vAlign w:val="center"/>
          </w:tcPr>
          <w:p w:rsidR="00501768" w:rsidRPr="00501768" w:rsidRDefault="00501768" w:rsidP="0022118E">
            <w:pPr>
              <w:jc w:val="center"/>
              <w:rPr>
                <w:color w:val="0000FF"/>
                <w:sz w:val="28"/>
              </w:rPr>
            </w:pPr>
            <w:r w:rsidRPr="00501768">
              <w:rPr>
                <w:color w:val="0000FF"/>
                <w:sz w:val="28"/>
              </w:rPr>
              <w:t>18</w:t>
            </w:r>
          </w:p>
        </w:tc>
        <w:tc>
          <w:tcPr>
            <w:tcW w:w="761" w:type="dxa"/>
            <w:vAlign w:val="center"/>
          </w:tcPr>
          <w:p w:rsidR="00501768" w:rsidRPr="00501768" w:rsidRDefault="00501768" w:rsidP="0022118E">
            <w:pPr>
              <w:jc w:val="center"/>
              <w:rPr>
                <w:color w:val="0000FF"/>
                <w:sz w:val="28"/>
              </w:rPr>
            </w:pPr>
            <w:r w:rsidRPr="00501768">
              <w:rPr>
                <w:color w:val="0000FF"/>
                <w:sz w:val="28"/>
              </w:rPr>
              <w:t>29</w:t>
            </w:r>
          </w:p>
        </w:tc>
      </w:tr>
      <w:tr w:rsidR="00501768" w:rsidTr="00501768">
        <w:trPr>
          <w:trHeight w:val="454"/>
          <w:jc w:val="center"/>
        </w:trPr>
        <w:tc>
          <w:tcPr>
            <w:tcW w:w="1413" w:type="dxa"/>
            <w:vAlign w:val="center"/>
          </w:tcPr>
          <w:p w:rsidR="00501768" w:rsidRPr="00501768" w:rsidRDefault="00AB7FB5" w:rsidP="0022118E">
            <w:pPr>
              <w:jc w:val="center"/>
              <w:rPr>
                <w:rFonts w:ascii="Calibri" w:eastAsia="Calibri" w:hAnsi="Calibri" w:cs="Times New Roman"/>
                <w:color w:val="008000"/>
                <w:sz w:val="28"/>
              </w:rPr>
            </w:pPr>
            <m:oMathPara>
              <m:oMath>
                <m:sSub>
                  <m:sSubPr>
                    <m:ctrlPr>
                      <w:rPr>
                        <w:rFonts w:ascii="Cambria Math" w:hAnsi="Cambria Math"/>
                        <w:i/>
                        <w:color w:val="FF0000"/>
                        <w:sz w:val="28"/>
                      </w:rPr>
                    </m:ctrlPr>
                  </m:sSubPr>
                  <m:e>
                    <m:r>
                      <w:rPr>
                        <w:rFonts w:ascii="Cambria Math" w:hAnsi="Cambria Math"/>
                        <w:color w:val="FF0000"/>
                        <w:sz w:val="28"/>
                      </w:rPr>
                      <m:t>x</m:t>
                    </m:r>
                  </m:e>
                  <m:sub>
                    <m:r>
                      <w:rPr>
                        <w:rFonts w:ascii="Cambria Math" w:hAnsi="Cambria Math"/>
                        <w:color w:val="FF0000"/>
                        <w:sz w:val="28"/>
                      </w:rPr>
                      <m:t>i</m:t>
                    </m:r>
                  </m:sub>
                </m:sSub>
                <m:r>
                  <w:rPr>
                    <w:rFonts w:ascii="Cambria Math" w:hAnsi="Cambria Math"/>
                    <w:color w:val="FF0000"/>
                    <w:sz w:val="28"/>
                  </w:rPr>
                  <m:t>-</m:t>
                </m:r>
                <m:acc>
                  <m:accPr>
                    <m:chr m:val="̅"/>
                    <m:ctrlPr>
                      <w:rPr>
                        <w:rFonts w:ascii="Cambria Math" w:hAnsi="Cambria Math"/>
                        <w:i/>
                        <w:color w:val="FF0000"/>
                        <w:sz w:val="28"/>
                      </w:rPr>
                    </m:ctrlPr>
                  </m:accPr>
                  <m:e>
                    <m:r>
                      <w:rPr>
                        <w:rFonts w:ascii="Cambria Math" w:hAnsi="Cambria Math"/>
                        <w:color w:val="FF0000"/>
                        <w:sz w:val="28"/>
                      </w:rPr>
                      <m:t>x</m:t>
                    </m:r>
                  </m:e>
                </m:acc>
              </m:oMath>
            </m:oMathPara>
          </w:p>
        </w:tc>
        <w:tc>
          <w:tcPr>
            <w:tcW w:w="760" w:type="dxa"/>
            <w:vAlign w:val="center"/>
          </w:tcPr>
          <w:p w:rsidR="00501768" w:rsidRPr="00501768" w:rsidRDefault="00501768" w:rsidP="0022118E">
            <w:pPr>
              <w:jc w:val="center"/>
              <w:rPr>
                <w:color w:val="008000"/>
                <w:sz w:val="28"/>
              </w:rPr>
            </w:pPr>
          </w:p>
        </w:tc>
        <w:tc>
          <w:tcPr>
            <w:tcW w:w="760" w:type="dxa"/>
            <w:vAlign w:val="center"/>
          </w:tcPr>
          <w:p w:rsidR="00501768" w:rsidRPr="00501768" w:rsidRDefault="00501768" w:rsidP="0022118E">
            <w:pPr>
              <w:jc w:val="center"/>
              <w:rPr>
                <w:color w:val="008000"/>
                <w:sz w:val="28"/>
              </w:rPr>
            </w:pPr>
          </w:p>
        </w:tc>
        <w:tc>
          <w:tcPr>
            <w:tcW w:w="760" w:type="dxa"/>
            <w:vAlign w:val="center"/>
          </w:tcPr>
          <w:p w:rsidR="00501768" w:rsidRPr="00501768" w:rsidRDefault="00501768" w:rsidP="0022118E">
            <w:pPr>
              <w:jc w:val="center"/>
              <w:rPr>
                <w:color w:val="008000"/>
                <w:sz w:val="28"/>
              </w:rPr>
            </w:pPr>
          </w:p>
        </w:tc>
        <w:tc>
          <w:tcPr>
            <w:tcW w:w="761" w:type="dxa"/>
            <w:vAlign w:val="center"/>
          </w:tcPr>
          <w:p w:rsidR="00501768" w:rsidRPr="00501768" w:rsidRDefault="00501768" w:rsidP="0022118E">
            <w:pPr>
              <w:jc w:val="center"/>
              <w:rPr>
                <w:color w:val="008000"/>
                <w:sz w:val="28"/>
              </w:rPr>
            </w:pPr>
          </w:p>
        </w:tc>
        <w:tc>
          <w:tcPr>
            <w:tcW w:w="760" w:type="dxa"/>
            <w:vAlign w:val="center"/>
          </w:tcPr>
          <w:p w:rsidR="00501768" w:rsidRPr="00501768" w:rsidRDefault="00501768" w:rsidP="0022118E">
            <w:pPr>
              <w:jc w:val="center"/>
              <w:rPr>
                <w:color w:val="008000"/>
                <w:sz w:val="28"/>
              </w:rPr>
            </w:pPr>
          </w:p>
        </w:tc>
        <w:tc>
          <w:tcPr>
            <w:tcW w:w="760" w:type="dxa"/>
            <w:vAlign w:val="center"/>
          </w:tcPr>
          <w:p w:rsidR="00501768" w:rsidRPr="00501768" w:rsidRDefault="00501768" w:rsidP="0022118E">
            <w:pPr>
              <w:jc w:val="center"/>
              <w:rPr>
                <w:color w:val="008000"/>
                <w:sz w:val="28"/>
              </w:rPr>
            </w:pPr>
          </w:p>
        </w:tc>
        <w:tc>
          <w:tcPr>
            <w:tcW w:w="761" w:type="dxa"/>
            <w:vAlign w:val="center"/>
          </w:tcPr>
          <w:p w:rsidR="00501768" w:rsidRPr="00501768" w:rsidRDefault="00501768" w:rsidP="0022118E">
            <w:pPr>
              <w:jc w:val="center"/>
              <w:rPr>
                <w:color w:val="008000"/>
                <w:sz w:val="28"/>
              </w:rPr>
            </w:pPr>
          </w:p>
        </w:tc>
        <w:tc>
          <w:tcPr>
            <w:tcW w:w="760" w:type="dxa"/>
            <w:vAlign w:val="center"/>
          </w:tcPr>
          <w:p w:rsidR="00501768" w:rsidRPr="00501768" w:rsidRDefault="00501768" w:rsidP="0022118E">
            <w:pPr>
              <w:jc w:val="center"/>
              <w:rPr>
                <w:color w:val="008000"/>
                <w:sz w:val="28"/>
              </w:rPr>
            </w:pPr>
          </w:p>
        </w:tc>
        <w:tc>
          <w:tcPr>
            <w:tcW w:w="760" w:type="dxa"/>
            <w:vAlign w:val="center"/>
          </w:tcPr>
          <w:p w:rsidR="00501768" w:rsidRPr="00501768" w:rsidRDefault="00501768" w:rsidP="0022118E">
            <w:pPr>
              <w:jc w:val="center"/>
              <w:rPr>
                <w:color w:val="008000"/>
                <w:sz w:val="28"/>
              </w:rPr>
            </w:pPr>
          </w:p>
        </w:tc>
        <w:tc>
          <w:tcPr>
            <w:tcW w:w="761" w:type="dxa"/>
            <w:vAlign w:val="center"/>
          </w:tcPr>
          <w:p w:rsidR="00501768" w:rsidRPr="00501768" w:rsidRDefault="00501768" w:rsidP="0022118E">
            <w:pPr>
              <w:jc w:val="center"/>
              <w:rPr>
                <w:color w:val="008000"/>
                <w:sz w:val="28"/>
              </w:rPr>
            </w:pPr>
          </w:p>
        </w:tc>
      </w:tr>
      <w:tr w:rsidR="00501768" w:rsidTr="00501768">
        <w:trPr>
          <w:trHeight w:val="454"/>
          <w:jc w:val="center"/>
        </w:trPr>
        <w:tc>
          <w:tcPr>
            <w:tcW w:w="1413" w:type="dxa"/>
            <w:vAlign w:val="center"/>
          </w:tcPr>
          <w:p w:rsidR="00501768" w:rsidRPr="00501768" w:rsidRDefault="00AB7FB5" w:rsidP="0022118E">
            <w:pPr>
              <w:jc w:val="center"/>
              <w:rPr>
                <w:rFonts w:ascii="Calibri" w:eastAsia="Calibri" w:hAnsi="Calibri" w:cs="Times New Roman"/>
                <w:color w:val="008000"/>
                <w:sz w:val="28"/>
              </w:rPr>
            </w:pPr>
            <m:oMathPara>
              <m:oMath>
                <m:sSup>
                  <m:sSupPr>
                    <m:ctrlPr>
                      <w:rPr>
                        <w:rFonts w:ascii="Cambria Math" w:hAnsi="Cambria Math"/>
                        <w:i/>
                        <w:color w:val="008000"/>
                        <w:sz w:val="28"/>
                      </w:rPr>
                    </m:ctrlPr>
                  </m:sSupPr>
                  <m:e>
                    <m:d>
                      <m:dPr>
                        <m:ctrlPr>
                          <w:rPr>
                            <w:rFonts w:ascii="Cambria Math" w:hAnsi="Cambria Math"/>
                            <w:i/>
                            <w:color w:val="008000"/>
                            <w:sz w:val="28"/>
                          </w:rPr>
                        </m:ctrlPr>
                      </m:dPr>
                      <m:e>
                        <m:sSub>
                          <m:sSubPr>
                            <m:ctrlPr>
                              <w:rPr>
                                <w:rFonts w:ascii="Cambria Math" w:hAnsi="Cambria Math"/>
                                <w:i/>
                                <w:color w:val="008000"/>
                                <w:sz w:val="28"/>
                              </w:rPr>
                            </m:ctrlPr>
                          </m:sSubPr>
                          <m:e>
                            <m:r>
                              <w:rPr>
                                <w:rFonts w:ascii="Cambria Math" w:hAnsi="Cambria Math"/>
                                <w:color w:val="008000"/>
                                <w:sz w:val="28"/>
                              </w:rPr>
                              <m:t>x</m:t>
                            </m:r>
                          </m:e>
                          <m:sub>
                            <m:r>
                              <w:rPr>
                                <w:rFonts w:ascii="Cambria Math" w:hAnsi="Cambria Math"/>
                                <w:color w:val="008000"/>
                                <w:sz w:val="28"/>
                              </w:rPr>
                              <m:t>i</m:t>
                            </m:r>
                          </m:sub>
                        </m:sSub>
                        <m:r>
                          <w:rPr>
                            <w:rFonts w:ascii="Cambria Math" w:hAnsi="Cambria Math"/>
                            <w:color w:val="008000"/>
                            <w:sz w:val="28"/>
                          </w:rPr>
                          <m:t>-</m:t>
                        </m:r>
                        <m:acc>
                          <m:accPr>
                            <m:chr m:val="̅"/>
                            <m:ctrlPr>
                              <w:rPr>
                                <w:rFonts w:ascii="Cambria Math" w:hAnsi="Cambria Math"/>
                                <w:i/>
                                <w:color w:val="008000"/>
                                <w:sz w:val="28"/>
                              </w:rPr>
                            </m:ctrlPr>
                          </m:accPr>
                          <m:e>
                            <m:r>
                              <w:rPr>
                                <w:rFonts w:ascii="Cambria Math" w:hAnsi="Cambria Math"/>
                                <w:color w:val="008000"/>
                                <w:sz w:val="28"/>
                              </w:rPr>
                              <m:t>x</m:t>
                            </m:r>
                          </m:e>
                        </m:acc>
                      </m:e>
                    </m:d>
                  </m:e>
                  <m:sup>
                    <m:r>
                      <w:rPr>
                        <w:rFonts w:ascii="Cambria Math" w:hAnsi="Cambria Math"/>
                        <w:color w:val="008000"/>
                        <w:sz w:val="28"/>
                      </w:rPr>
                      <m:t>2</m:t>
                    </m:r>
                  </m:sup>
                </m:sSup>
              </m:oMath>
            </m:oMathPara>
          </w:p>
        </w:tc>
        <w:tc>
          <w:tcPr>
            <w:tcW w:w="760" w:type="dxa"/>
            <w:vAlign w:val="center"/>
          </w:tcPr>
          <w:p w:rsidR="00501768" w:rsidRPr="00501768" w:rsidRDefault="00501768" w:rsidP="0022118E">
            <w:pPr>
              <w:jc w:val="center"/>
              <w:rPr>
                <w:color w:val="008000"/>
                <w:sz w:val="28"/>
              </w:rPr>
            </w:pPr>
          </w:p>
        </w:tc>
        <w:tc>
          <w:tcPr>
            <w:tcW w:w="760" w:type="dxa"/>
            <w:vAlign w:val="center"/>
          </w:tcPr>
          <w:p w:rsidR="00501768" w:rsidRPr="00501768" w:rsidRDefault="00501768" w:rsidP="0022118E">
            <w:pPr>
              <w:jc w:val="center"/>
              <w:rPr>
                <w:color w:val="008000"/>
                <w:sz w:val="28"/>
              </w:rPr>
            </w:pPr>
          </w:p>
        </w:tc>
        <w:tc>
          <w:tcPr>
            <w:tcW w:w="760" w:type="dxa"/>
            <w:vAlign w:val="center"/>
          </w:tcPr>
          <w:p w:rsidR="00501768" w:rsidRPr="00501768" w:rsidRDefault="00501768" w:rsidP="0022118E">
            <w:pPr>
              <w:jc w:val="center"/>
              <w:rPr>
                <w:color w:val="008000"/>
                <w:sz w:val="28"/>
              </w:rPr>
            </w:pPr>
          </w:p>
        </w:tc>
        <w:tc>
          <w:tcPr>
            <w:tcW w:w="761" w:type="dxa"/>
            <w:vAlign w:val="center"/>
          </w:tcPr>
          <w:p w:rsidR="00501768" w:rsidRPr="00501768" w:rsidRDefault="00501768" w:rsidP="0022118E">
            <w:pPr>
              <w:jc w:val="center"/>
              <w:rPr>
                <w:color w:val="008000"/>
                <w:sz w:val="28"/>
              </w:rPr>
            </w:pPr>
          </w:p>
        </w:tc>
        <w:tc>
          <w:tcPr>
            <w:tcW w:w="760" w:type="dxa"/>
            <w:vAlign w:val="center"/>
          </w:tcPr>
          <w:p w:rsidR="00501768" w:rsidRPr="00501768" w:rsidRDefault="00501768" w:rsidP="0022118E">
            <w:pPr>
              <w:jc w:val="center"/>
              <w:rPr>
                <w:color w:val="008000"/>
                <w:sz w:val="28"/>
              </w:rPr>
            </w:pPr>
          </w:p>
        </w:tc>
        <w:tc>
          <w:tcPr>
            <w:tcW w:w="760" w:type="dxa"/>
            <w:vAlign w:val="center"/>
          </w:tcPr>
          <w:p w:rsidR="00501768" w:rsidRPr="00501768" w:rsidRDefault="00501768" w:rsidP="0022118E">
            <w:pPr>
              <w:jc w:val="center"/>
              <w:rPr>
                <w:color w:val="008000"/>
                <w:sz w:val="28"/>
              </w:rPr>
            </w:pPr>
          </w:p>
        </w:tc>
        <w:tc>
          <w:tcPr>
            <w:tcW w:w="761" w:type="dxa"/>
            <w:vAlign w:val="center"/>
          </w:tcPr>
          <w:p w:rsidR="00501768" w:rsidRPr="00501768" w:rsidRDefault="00501768" w:rsidP="0022118E">
            <w:pPr>
              <w:jc w:val="center"/>
              <w:rPr>
                <w:color w:val="008000"/>
                <w:sz w:val="28"/>
              </w:rPr>
            </w:pPr>
          </w:p>
        </w:tc>
        <w:tc>
          <w:tcPr>
            <w:tcW w:w="760" w:type="dxa"/>
            <w:vAlign w:val="center"/>
          </w:tcPr>
          <w:p w:rsidR="00501768" w:rsidRPr="00501768" w:rsidRDefault="00501768" w:rsidP="0022118E">
            <w:pPr>
              <w:jc w:val="center"/>
              <w:rPr>
                <w:color w:val="008000"/>
                <w:sz w:val="28"/>
              </w:rPr>
            </w:pPr>
          </w:p>
        </w:tc>
        <w:tc>
          <w:tcPr>
            <w:tcW w:w="760" w:type="dxa"/>
            <w:vAlign w:val="center"/>
          </w:tcPr>
          <w:p w:rsidR="00501768" w:rsidRPr="00501768" w:rsidRDefault="00501768" w:rsidP="0022118E">
            <w:pPr>
              <w:jc w:val="center"/>
              <w:rPr>
                <w:color w:val="008000"/>
                <w:sz w:val="28"/>
              </w:rPr>
            </w:pPr>
          </w:p>
        </w:tc>
        <w:tc>
          <w:tcPr>
            <w:tcW w:w="761" w:type="dxa"/>
            <w:vAlign w:val="center"/>
          </w:tcPr>
          <w:p w:rsidR="00501768" w:rsidRPr="00501768" w:rsidRDefault="00501768" w:rsidP="0022118E">
            <w:pPr>
              <w:jc w:val="center"/>
              <w:rPr>
                <w:color w:val="008000"/>
                <w:sz w:val="28"/>
              </w:rPr>
            </w:pPr>
          </w:p>
        </w:tc>
      </w:tr>
    </w:tbl>
    <w:p w:rsidR="00501768" w:rsidRDefault="00501768" w:rsidP="00501768">
      <w:pPr>
        <w:spacing w:after="0" w:line="240" w:lineRule="auto"/>
      </w:pPr>
    </w:p>
    <w:p w:rsidR="00501768" w:rsidRDefault="00501768" w:rsidP="00501768">
      <w:pPr>
        <w:spacing w:after="0" w:line="240" w:lineRule="auto"/>
      </w:pPr>
      <w:r>
        <w:t>Find…</w:t>
      </w:r>
    </w:p>
    <w:p w:rsidR="00501768" w:rsidRDefault="00501768" w:rsidP="00501768">
      <w:pPr>
        <w:spacing w:after="0" w:line="240" w:lineRule="auto"/>
      </w:pPr>
    </w:p>
    <w:p w:rsidR="00501768" w:rsidRPr="000B5FA2" w:rsidRDefault="00AB7FB5" w:rsidP="000B5FA2">
      <w:pPr>
        <w:pStyle w:val="ListParagraph"/>
        <w:numPr>
          <w:ilvl w:val="0"/>
          <w:numId w:val="1"/>
        </w:numPr>
        <w:spacing w:after="0" w:line="360" w:lineRule="auto"/>
        <w:ind w:left="357" w:hanging="357"/>
        <w:rPr>
          <w:rFonts w:eastAsiaTheme="minorEastAsia"/>
        </w:rPr>
      </w:pPr>
      <m:oMath>
        <m:nary>
          <m:naryPr>
            <m:chr m:val="∑"/>
            <m:limLoc m:val="undOvr"/>
            <m:subHide m:val="1"/>
            <m:supHide m:val="1"/>
            <m:ctrlPr>
              <w:rPr>
                <w:rFonts w:ascii="Cambria Math" w:hAnsi="Cambria Math"/>
                <w:i/>
              </w:rPr>
            </m:ctrlPr>
          </m:naryPr>
          <m:sub/>
          <m:sup/>
          <m:e>
            <m:sSub>
              <m:sSubPr>
                <m:ctrlPr>
                  <w:rPr>
                    <w:rFonts w:ascii="Cambria Math" w:hAnsi="Cambria Math"/>
                    <w:i/>
                    <w:color w:val="FF0000"/>
                    <w:sz w:val="28"/>
                  </w:rPr>
                </m:ctrlPr>
              </m:sSubPr>
              <m:e>
                <m:r>
                  <w:rPr>
                    <w:rFonts w:ascii="Cambria Math" w:hAnsi="Cambria Math"/>
                    <w:color w:val="FF0000"/>
                    <w:sz w:val="28"/>
                  </w:rPr>
                  <m:t>x</m:t>
                </m:r>
              </m:e>
              <m:sub>
                <m:r>
                  <w:rPr>
                    <w:rFonts w:ascii="Cambria Math" w:hAnsi="Cambria Math"/>
                    <w:color w:val="FF0000"/>
                    <w:sz w:val="28"/>
                  </w:rPr>
                  <m:t>i</m:t>
                </m:r>
              </m:sub>
            </m:sSub>
            <m:r>
              <w:rPr>
                <w:rFonts w:ascii="Cambria Math" w:hAnsi="Cambria Math"/>
                <w:color w:val="FF0000"/>
                <w:sz w:val="28"/>
              </w:rPr>
              <m:t>-</m:t>
            </m:r>
            <m:acc>
              <m:accPr>
                <m:chr m:val="̅"/>
                <m:ctrlPr>
                  <w:rPr>
                    <w:rFonts w:ascii="Cambria Math" w:hAnsi="Cambria Math"/>
                    <w:i/>
                    <w:color w:val="FF0000"/>
                    <w:sz w:val="28"/>
                  </w:rPr>
                </m:ctrlPr>
              </m:accPr>
              <m:e>
                <m:r>
                  <w:rPr>
                    <w:rFonts w:ascii="Cambria Math" w:hAnsi="Cambria Math"/>
                    <w:color w:val="FF0000"/>
                    <w:sz w:val="28"/>
                  </w:rPr>
                  <m:t>x</m:t>
                </m:r>
              </m:e>
            </m:acc>
          </m:e>
        </m:nary>
      </m:oMath>
    </w:p>
    <w:p w:rsidR="00501768" w:rsidRPr="000B5FA2" w:rsidRDefault="00AB7FB5" w:rsidP="000B5FA2">
      <w:pPr>
        <w:pStyle w:val="ListParagraph"/>
        <w:numPr>
          <w:ilvl w:val="0"/>
          <w:numId w:val="1"/>
        </w:numPr>
        <w:spacing w:after="0" w:line="360" w:lineRule="auto"/>
        <w:ind w:left="357" w:hanging="357"/>
        <w:rPr>
          <w:rFonts w:eastAsiaTheme="minorEastAsia"/>
        </w:rPr>
      </w:pPr>
      <m:oMath>
        <m:nary>
          <m:naryPr>
            <m:chr m:val="∑"/>
            <m:limLoc m:val="undOvr"/>
            <m:subHide m:val="1"/>
            <m:supHide m:val="1"/>
            <m:ctrlPr>
              <w:rPr>
                <w:rFonts w:ascii="Cambria Math" w:hAnsi="Cambria Math"/>
                <w:i/>
              </w:rPr>
            </m:ctrlPr>
          </m:naryPr>
          <m:sub/>
          <m:sup/>
          <m:e>
            <m:sSup>
              <m:sSupPr>
                <m:ctrlPr>
                  <w:rPr>
                    <w:rFonts w:ascii="Cambria Math" w:hAnsi="Cambria Math"/>
                    <w:i/>
                    <w:color w:val="008000"/>
                    <w:sz w:val="28"/>
                  </w:rPr>
                </m:ctrlPr>
              </m:sSupPr>
              <m:e>
                <m:d>
                  <m:dPr>
                    <m:ctrlPr>
                      <w:rPr>
                        <w:rFonts w:ascii="Cambria Math" w:hAnsi="Cambria Math"/>
                        <w:i/>
                        <w:color w:val="008000"/>
                        <w:sz w:val="28"/>
                      </w:rPr>
                    </m:ctrlPr>
                  </m:dPr>
                  <m:e>
                    <m:sSub>
                      <m:sSubPr>
                        <m:ctrlPr>
                          <w:rPr>
                            <w:rFonts w:ascii="Cambria Math" w:hAnsi="Cambria Math"/>
                            <w:i/>
                            <w:color w:val="008000"/>
                            <w:sz w:val="28"/>
                          </w:rPr>
                        </m:ctrlPr>
                      </m:sSubPr>
                      <m:e>
                        <m:r>
                          <w:rPr>
                            <w:rFonts w:ascii="Cambria Math" w:hAnsi="Cambria Math"/>
                            <w:color w:val="008000"/>
                            <w:sz w:val="28"/>
                          </w:rPr>
                          <m:t>x</m:t>
                        </m:r>
                      </m:e>
                      <m:sub>
                        <m:r>
                          <w:rPr>
                            <w:rFonts w:ascii="Cambria Math" w:hAnsi="Cambria Math"/>
                            <w:color w:val="008000"/>
                            <w:sz w:val="28"/>
                          </w:rPr>
                          <m:t>i</m:t>
                        </m:r>
                      </m:sub>
                    </m:sSub>
                    <m:r>
                      <w:rPr>
                        <w:rFonts w:ascii="Cambria Math" w:hAnsi="Cambria Math"/>
                        <w:color w:val="008000"/>
                        <w:sz w:val="28"/>
                      </w:rPr>
                      <m:t>-</m:t>
                    </m:r>
                    <m:acc>
                      <m:accPr>
                        <m:chr m:val="̅"/>
                        <m:ctrlPr>
                          <w:rPr>
                            <w:rFonts w:ascii="Cambria Math" w:hAnsi="Cambria Math"/>
                            <w:i/>
                            <w:color w:val="008000"/>
                            <w:sz w:val="28"/>
                          </w:rPr>
                        </m:ctrlPr>
                      </m:accPr>
                      <m:e>
                        <m:r>
                          <w:rPr>
                            <w:rFonts w:ascii="Cambria Math" w:hAnsi="Cambria Math"/>
                            <w:color w:val="008000"/>
                            <w:sz w:val="28"/>
                          </w:rPr>
                          <m:t>x</m:t>
                        </m:r>
                      </m:e>
                    </m:acc>
                  </m:e>
                </m:d>
              </m:e>
              <m:sup>
                <m:r>
                  <w:rPr>
                    <w:rFonts w:ascii="Cambria Math" w:hAnsi="Cambria Math"/>
                    <w:color w:val="008000"/>
                    <w:sz w:val="28"/>
                  </w:rPr>
                  <m:t>2</m:t>
                </m:r>
              </m:sup>
            </m:sSup>
          </m:e>
        </m:nary>
      </m:oMath>
    </w:p>
    <w:p w:rsidR="00FF5748" w:rsidRDefault="00AB7FB5" w:rsidP="00255132">
      <w:pPr>
        <w:pStyle w:val="ListParagraph"/>
        <w:numPr>
          <w:ilvl w:val="0"/>
          <w:numId w:val="1"/>
        </w:numPr>
        <w:spacing w:after="0" w:line="360" w:lineRule="auto"/>
        <w:ind w:left="357" w:hanging="357"/>
      </w:pPr>
      <m:oMath>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subHide m:val="1"/>
            <m:supHide m:val="1"/>
            <m:ctrlPr>
              <w:rPr>
                <w:rFonts w:ascii="Cambria Math" w:hAnsi="Cambria Math"/>
                <w:i/>
              </w:rPr>
            </m:ctrlPr>
          </m:naryPr>
          <m:sub/>
          <m:sup/>
          <m:e>
            <m:sSup>
              <m:sSupPr>
                <m:ctrlPr>
                  <w:rPr>
                    <w:rFonts w:ascii="Cambria Math" w:hAnsi="Cambria Math"/>
                    <w:i/>
                    <w:color w:val="008000"/>
                    <w:sz w:val="28"/>
                  </w:rPr>
                </m:ctrlPr>
              </m:sSupPr>
              <m:e>
                <m:d>
                  <m:dPr>
                    <m:ctrlPr>
                      <w:rPr>
                        <w:rFonts w:ascii="Cambria Math" w:hAnsi="Cambria Math"/>
                        <w:i/>
                        <w:color w:val="008000"/>
                        <w:sz w:val="28"/>
                      </w:rPr>
                    </m:ctrlPr>
                  </m:dPr>
                  <m:e>
                    <m:sSub>
                      <m:sSubPr>
                        <m:ctrlPr>
                          <w:rPr>
                            <w:rFonts w:ascii="Cambria Math" w:hAnsi="Cambria Math"/>
                            <w:i/>
                            <w:color w:val="008000"/>
                            <w:sz w:val="28"/>
                          </w:rPr>
                        </m:ctrlPr>
                      </m:sSubPr>
                      <m:e>
                        <m:r>
                          <w:rPr>
                            <w:rFonts w:ascii="Cambria Math" w:hAnsi="Cambria Math"/>
                            <w:color w:val="008000"/>
                            <w:sz w:val="28"/>
                          </w:rPr>
                          <m:t>x</m:t>
                        </m:r>
                      </m:e>
                      <m:sub>
                        <m:r>
                          <w:rPr>
                            <w:rFonts w:ascii="Cambria Math" w:hAnsi="Cambria Math"/>
                            <w:color w:val="008000"/>
                            <w:sz w:val="28"/>
                          </w:rPr>
                          <m:t>i</m:t>
                        </m:r>
                      </m:sub>
                    </m:sSub>
                    <m:r>
                      <w:rPr>
                        <w:rFonts w:ascii="Cambria Math" w:hAnsi="Cambria Math"/>
                        <w:color w:val="008000"/>
                        <w:sz w:val="28"/>
                      </w:rPr>
                      <m:t>-</m:t>
                    </m:r>
                    <m:acc>
                      <m:accPr>
                        <m:chr m:val="̅"/>
                        <m:ctrlPr>
                          <w:rPr>
                            <w:rFonts w:ascii="Cambria Math" w:hAnsi="Cambria Math"/>
                            <w:i/>
                            <w:color w:val="008000"/>
                            <w:sz w:val="28"/>
                          </w:rPr>
                        </m:ctrlPr>
                      </m:accPr>
                      <m:e>
                        <m:r>
                          <w:rPr>
                            <w:rFonts w:ascii="Cambria Math" w:hAnsi="Cambria Math"/>
                            <w:color w:val="008000"/>
                            <w:sz w:val="28"/>
                          </w:rPr>
                          <m:t>x</m:t>
                        </m:r>
                      </m:e>
                    </m:acc>
                  </m:e>
                </m:d>
              </m:e>
              <m:sup>
                <m:r>
                  <w:rPr>
                    <w:rFonts w:ascii="Cambria Math" w:hAnsi="Cambria Math"/>
                    <w:color w:val="008000"/>
                    <w:sz w:val="28"/>
                  </w:rPr>
                  <m:t>2</m:t>
                </m:r>
              </m:sup>
            </m:sSup>
          </m:e>
        </m:nary>
      </m:oMath>
      <w:r w:rsidR="00FF5748">
        <w:br w:type="page"/>
      </w:r>
    </w:p>
    <w:p w:rsidR="00FF5748" w:rsidRDefault="000B5FA2" w:rsidP="00501768">
      <w:pPr>
        <w:spacing w:after="0" w:line="240" w:lineRule="auto"/>
      </w:pPr>
      <w:r>
        <w:lastRenderedPageBreak/>
        <w:t xml:space="preserve">The formula and value found in part (g) above is the variance of the data.  This is the </w:t>
      </w:r>
      <w:r w:rsidRPr="00FF5748">
        <w:rPr>
          <w:i/>
        </w:rPr>
        <w:t>spread of the squares of the deviations from the mean</w:t>
      </w:r>
      <w:r>
        <w:t>.  It therefore makes sense to square-</w:t>
      </w:r>
      <w:proofErr w:type="spellStart"/>
      <w:r>
        <w:t>root</w:t>
      </w:r>
      <w:proofErr w:type="spellEnd"/>
      <w:r>
        <w:t xml:space="preserve"> this figure to obtain the </w:t>
      </w:r>
      <w:r w:rsidRPr="00FF5748">
        <w:rPr>
          <w:i/>
        </w:rPr>
        <w:t>spread of deviations from the mean</w:t>
      </w:r>
      <w:r>
        <w:t xml:space="preserve">, and it is this which is the standard deviation of a data set.  </w:t>
      </w:r>
    </w:p>
    <w:p w:rsidR="00FF5748" w:rsidRDefault="00FF5748" w:rsidP="00501768">
      <w:pPr>
        <w:spacing w:after="0" w:line="240" w:lineRule="auto"/>
      </w:pPr>
    </w:p>
    <w:p w:rsidR="000B5FA2" w:rsidRDefault="000B5FA2" w:rsidP="00501768">
      <w:pPr>
        <w:spacing w:after="0" w:line="240" w:lineRule="auto"/>
      </w:pPr>
      <w:r>
        <w:t xml:space="preserve">Standard deviation is given the notation </w:t>
      </w:r>
      <m:oMath>
        <m:r>
          <w:rPr>
            <w:rFonts w:ascii="Cambria Math" w:hAnsi="Cambria Math"/>
          </w:rPr>
          <m:t>σ</m:t>
        </m:r>
      </m:oMath>
      <w:r>
        <w:rPr>
          <w:rFonts w:eastAsiaTheme="minorEastAsia"/>
        </w:rPr>
        <w:t xml:space="preserve"> (lower case sigma) and therefore variance has the notation </w:t>
      </w:r>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p>
    <w:p w:rsidR="000B5FA2" w:rsidRDefault="000B5FA2" w:rsidP="00501768">
      <w:pPr>
        <w:spacing w:after="0" w:line="240" w:lineRule="auto"/>
      </w:pPr>
    </w:p>
    <w:p w:rsidR="000B5FA2" w:rsidRPr="00FF5748" w:rsidRDefault="000B5FA2" w:rsidP="000B5FA2">
      <w:pPr>
        <w:spacing w:after="0" w:line="360" w:lineRule="auto"/>
        <w:jc w:val="center"/>
        <w:rPr>
          <w:rFonts w:eastAsiaTheme="minorEastAsia"/>
          <w:sz w:val="30"/>
        </w:rPr>
      </w:pPr>
      <w:r w:rsidRPr="00FF5748">
        <w:rPr>
          <w:sz w:val="30"/>
        </w:rPr>
        <w:t xml:space="preserve">Variance </w:t>
      </w:r>
      <m:oMath>
        <m:r>
          <w:rPr>
            <w:rFonts w:ascii="Cambria Math" w:hAnsi="Cambria Math"/>
            <w:sz w:val="30"/>
          </w:rPr>
          <m:t>=</m:t>
        </m:r>
        <m:sSup>
          <m:sSupPr>
            <m:ctrlPr>
              <w:rPr>
                <w:rFonts w:ascii="Cambria Math" w:hAnsi="Cambria Math"/>
                <w:i/>
                <w:sz w:val="30"/>
              </w:rPr>
            </m:ctrlPr>
          </m:sSupPr>
          <m:e>
            <m:r>
              <w:rPr>
                <w:rFonts w:ascii="Cambria Math" w:hAnsi="Cambria Math"/>
                <w:sz w:val="30"/>
              </w:rPr>
              <m:t>σ</m:t>
            </m:r>
          </m:e>
          <m:sup>
            <m:r>
              <w:rPr>
                <w:rFonts w:ascii="Cambria Math" w:hAnsi="Cambria Math"/>
                <w:sz w:val="30"/>
              </w:rPr>
              <m:t>2</m:t>
            </m:r>
          </m:sup>
        </m:sSup>
        <m:r>
          <w:rPr>
            <w:rFonts w:ascii="Cambria Math" w:hAnsi="Cambria Math"/>
            <w:sz w:val="30"/>
          </w:rPr>
          <m:t>=</m:t>
        </m:r>
      </m:oMath>
      <w:r w:rsidRPr="00FF5748">
        <w:rPr>
          <w:sz w:val="30"/>
        </w:rPr>
        <w:t xml:space="preserve"> </w:t>
      </w:r>
      <m:oMath>
        <m:f>
          <m:fPr>
            <m:ctrlPr>
              <w:rPr>
                <w:rFonts w:ascii="Cambria Math" w:hAnsi="Cambria Math"/>
                <w:i/>
                <w:sz w:val="30"/>
              </w:rPr>
            </m:ctrlPr>
          </m:fPr>
          <m:num>
            <m:r>
              <w:rPr>
                <w:rFonts w:ascii="Cambria Math" w:hAnsi="Cambria Math"/>
                <w:sz w:val="30"/>
              </w:rPr>
              <m:t>1</m:t>
            </m:r>
          </m:num>
          <m:den>
            <m:r>
              <w:rPr>
                <w:rFonts w:ascii="Cambria Math" w:hAnsi="Cambria Math"/>
                <w:sz w:val="30"/>
              </w:rPr>
              <m:t>n</m:t>
            </m:r>
          </m:den>
        </m:f>
        <m:nary>
          <m:naryPr>
            <m:chr m:val="∑"/>
            <m:limLoc m:val="undOvr"/>
            <m:subHide m:val="1"/>
            <m:supHide m:val="1"/>
            <m:ctrlPr>
              <w:rPr>
                <w:rFonts w:ascii="Cambria Math" w:hAnsi="Cambria Math"/>
                <w:i/>
                <w:sz w:val="30"/>
              </w:rPr>
            </m:ctrlPr>
          </m:naryPr>
          <m:sub/>
          <m:sup/>
          <m:e>
            <m:sSup>
              <m:sSupPr>
                <m:ctrlPr>
                  <w:rPr>
                    <w:rFonts w:ascii="Cambria Math" w:hAnsi="Cambria Math"/>
                    <w:i/>
                    <w:color w:val="008000"/>
                    <w:sz w:val="36"/>
                  </w:rPr>
                </m:ctrlPr>
              </m:sSupPr>
              <m:e>
                <m:d>
                  <m:dPr>
                    <m:ctrlPr>
                      <w:rPr>
                        <w:rFonts w:ascii="Cambria Math" w:hAnsi="Cambria Math"/>
                        <w:i/>
                        <w:color w:val="008000"/>
                        <w:sz w:val="36"/>
                      </w:rPr>
                    </m:ctrlPr>
                  </m:dPr>
                  <m:e>
                    <m:sSub>
                      <m:sSubPr>
                        <m:ctrlPr>
                          <w:rPr>
                            <w:rFonts w:ascii="Cambria Math" w:hAnsi="Cambria Math"/>
                            <w:i/>
                            <w:color w:val="008000"/>
                            <w:sz w:val="36"/>
                          </w:rPr>
                        </m:ctrlPr>
                      </m:sSubPr>
                      <m:e>
                        <m:r>
                          <w:rPr>
                            <w:rFonts w:ascii="Cambria Math" w:hAnsi="Cambria Math"/>
                            <w:color w:val="008000"/>
                            <w:sz w:val="36"/>
                          </w:rPr>
                          <m:t>x</m:t>
                        </m:r>
                      </m:e>
                      <m:sub>
                        <m:r>
                          <w:rPr>
                            <w:rFonts w:ascii="Cambria Math" w:hAnsi="Cambria Math"/>
                            <w:color w:val="008000"/>
                            <w:sz w:val="36"/>
                          </w:rPr>
                          <m:t>i</m:t>
                        </m:r>
                      </m:sub>
                    </m:sSub>
                    <m:r>
                      <w:rPr>
                        <w:rFonts w:ascii="Cambria Math" w:hAnsi="Cambria Math"/>
                        <w:color w:val="008000"/>
                        <w:sz w:val="36"/>
                      </w:rPr>
                      <m:t>-</m:t>
                    </m:r>
                    <m:acc>
                      <m:accPr>
                        <m:chr m:val="̅"/>
                        <m:ctrlPr>
                          <w:rPr>
                            <w:rFonts w:ascii="Cambria Math" w:hAnsi="Cambria Math"/>
                            <w:i/>
                            <w:color w:val="008000"/>
                            <w:sz w:val="36"/>
                          </w:rPr>
                        </m:ctrlPr>
                      </m:accPr>
                      <m:e>
                        <m:r>
                          <w:rPr>
                            <w:rFonts w:ascii="Cambria Math" w:hAnsi="Cambria Math"/>
                            <w:color w:val="008000"/>
                            <w:sz w:val="36"/>
                          </w:rPr>
                          <m:t>x</m:t>
                        </m:r>
                      </m:e>
                    </m:acc>
                  </m:e>
                </m:d>
              </m:e>
              <m:sup>
                <m:r>
                  <w:rPr>
                    <w:rFonts w:ascii="Cambria Math" w:hAnsi="Cambria Math"/>
                    <w:color w:val="008000"/>
                    <w:sz w:val="36"/>
                  </w:rPr>
                  <m:t>2</m:t>
                </m:r>
              </m:sup>
            </m:sSup>
          </m:e>
        </m:nary>
      </m:oMath>
    </w:p>
    <w:p w:rsidR="000B5FA2" w:rsidRPr="00FF5748" w:rsidRDefault="000B5FA2" w:rsidP="000B5FA2">
      <w:pPr>
        <w:spacing w:after="0" w:line="360" w:lineRule="auto"/>
        <w:jc w:val="center"/>
        <w:rPr>
          <w:rFonts w:eastAsiaTheme="minorEastAsia"/>
          <w:sz w:val="30"/>
        </w:rPr>
      </w:pPr>
      <w:r w:rsidRPr="00FF5748">
        <w:rPr>
          <w:rFonts w:eastAsiaTheme="minorEastAsia"/>
          <w:sz w:val="30"/>
        </w:rPr>
        <w:t xml:space="preserve">Standard deviation </w:t>
      </w:r>
      <m:oMath>
        <m:r>
          <w:rPr>
            <w:rFonts w:ascii="Cambria Math" w:hAnsi="Cambria Math"/>
            <w:sz w:val="30"/>
          </w:rPr>
          <m:t>=σ=</m:t>
        </m:r>
      </m:oMath>
      <w:r w:rsidRPr="00FF5748">
        <w:rPr>
          <w:sz w:val="30"/>
        </w:rPr>
        <w:t xml:space="preserve"> </w:t>
      </w:r>
      <m:oMath>
        <m:rad>
          <m:radPr>
            <m:degHide m:val="1"/>
            <m:ctrlPr>
              <w:rPr>
                <w:rFonts w:ascii="Cambria Math" w:hAnsi="Cambria Math"/>
                <w:i/>
                <w:sz w:val="30"/>
              </w:rPr>
            </m:ctrlPr>
          </m:radPr>
          <m:deg/>
          <m:e>
            <m:f>
              <m:fPr>
                <m:ctrlPr>
                  <w:rPr>
                    <w:rFonts w:ascii="Cambria Math" w:hAnsi="Cambria Math"/>
                    <w:i/>
                    <w:sz w:val="30"/>
                  </w:rPr>
                </m:ctrlPr>
              </m:fPr>
              <m:num>
                <m:r>
                  <w:rPr>
                    <w:rFonts w:ascii="Cambria Math" w:hAnsi="Cambria Math"/>
                    <w:sz w:val="30"/>
                  </w:rPr>
                  <m:t>1</m:t>
                </m:r>
              </m:num>
              <m:den>
                <m:r>
                  <w:rPr>
                    <w:rFonts w:ascii="Cambria Math" w:hAnsi="Cambria Math"/>
                    <w:sz w:val="30"/>
                  </w:rPr>
                  <m:t>n</m:t>
                </m:r>
              </m:den>
            </m:f>
            <m:nary>
              <m:naryPr>
                <m:chr m:val="∑"/>
                <m:limLoc m:val="undOvr"/>
                <m:subHide m:val="1"/>
                <m:supHide m:val="1"/>
                <m:ctrlPr>
                  <w:rPr>
                    <w:rFonts w:ascii="Cambria Math" w:hAnsi="Cambria Math"/>
                    <w:i/>
                    <w:sz w:val="30"/>
                  </w:rPr>
                </m:ctrlPr>
              </m:naryPr>
              <m:sub/>
              <m:sup/>
              <m:e>
                <m:sSup>
                  <m:sSupPr>
                    <m:ctrlPr>
                      <w:rPr>
                        <w:rFonts w:ascii="Cambria Math" w:hAnsi="Cambria Math"/>
                        <w:i/>
                        <w:color w:val="008000"/>
                        <w:sz w:val="36"/>
                      </w:rPr>
                    </m:ctrlPr>
                  </m:sSupPr>
                  <m:e>
                    <m:d>
                      <m:dPr>
                        <m:ctrlPr>
                          <w:rPr>
                            <w:rFonts w:ascii="Cambria Math" w:hAnsi="Cambria Math"/>
                            <w:i/>
                            <w:color w:val="008000"/>
                            <w:sz w:val="36"/>
                          </w:rPr>
                        </m:ctrlPr>
                      </m:dPr>
                      <m:e>
                        <m:sSub>
                          <m:sSubPr>
                            <m:ctrlPr>
                              <w:rPr>
                                <w:rFonts w:ascii="Cambria Math" w:hAnsi="Cambria Math"/>
                                <w:i/>
                                <w:color w:val="008000"/>
                                <w:sz w:val="36"/>
                              </w:rPr>
                            </m:ctrlPr>
                          </m:sSubPr>
                          <m:e>
                            <m:r>
                              <w:rPr>
                                <w:rFonts w:ascii="Cambria Math" w:hAnsi="Cambria Math"/>
                                <w:color w:val="008000"/>
                                <w:sz w:val="36"/>
                              </w:rPr>
                              <m:t>x</m:t>
                            </m:r>
                          </m:e>
                          <m:sub>
                            <m:r>
                              <w:rPr>
                                <w:rFonts w:ascii="Cambria Math" w:hAnsi="Cambria Math"/>
                                <w:color w:val="008000"/>
                                <w:sz w:val="36"/>
                              </w:rPr>
                              <m:t>i</m:t>
                            </m:r>
                          </m:sub>
                        </m:sSub>
                        <m:r>
                          <w:rPr>
                            <w:rFonts w:ascii="Cambria Math" w:hAnsi="Cambria Math"/>
                            <w:color w:val="008000"/>
                            <w:sz w:val="36"/>
                          </w:rPr>
                          <m:t>-</m:t>
                        </m:r>
                        <m:acc>
                          <m:accPr>
                            <m:chr m:val="̅"/>
                            <m:ctrlPr>
                              <w:rPr>
                                <w:rFonts w:ascii="Cambria Math" w:hAnsi="Cambria Math"/>
                                <w:i/>
                                <w:color w:val="008000"/>
                                <w:sz w:val="36"/>
                              </w:rPr>
                            </m:ctrlPr>
                          </m:accPr>
                          <m:e>
                            <m:r>
                              <w:rPr>
                                <w:rFonts w:ascii="Cambria Math" w:hAnsi="Cambria Math"/>
                                <w:color w:val="008000"/>
                                <w:sz w:val="36"/>
                              </w:rPr>
                              <m:t>x</m:t>
                            </m:r>
                          </m:e>
                        </m:acc>
                      </m:e>
                    </m:d>
                  </m:e>
                  <m:sup>
                    <m:r>
                      <w:rPr>
                        <w:rFonts w:ascii="Cambria Math" w:hAnsi="Cambria Math"/>
                        <w:color w:val="008000"/>
                        <w:sz w:val="36"/>
                      </w:rPr>
                      <m:t>2</m:t>
                    </m:r>
                  </m:sup>
                </m:sSup>
              </m:e>
            </m:nary>
          </m:e>
        </m:rad>
      </m:oMath>
    </w:p>
    <w:p w:rsidR="000B5FA2" w:rsidRDefault="000B5FA2" w:rsidP="00501768">
      <w:pPr>
        <w:spacing w:after="0" w:line="240" w:lineRule="auto"/>
      </w:pPr>
    </w:p>
    <w:p w:rsidR="00FF5748" w:rsidRDefault="00FF5748" w:rsidP="00501768">
      <w:pPr>
        <w:spacing w:after="0" w:line="240" w:lineRule="auto"/>
      </w:pPr>
    </w:p>
    <w:p w:rsidR="000B5FA2" w:rsidRDefault="000B5FA2" w:rsidP="00501768">
      <w:pPr>
        <w:spacing w:after="0" w:line="240" w:lineRule="auto"/>
      </w:pPr>
      <w:r>
        <w:t>There are alternate, and more useful, formats of these formulae which are…</w:t>
      </w:r>
    </w:p>
    <w:p w:rsidR="000B5FA2" w:rsidRDefault="000B5FA2" w:rsidP="00501768">
      <w:pPr>
        <w:spacing w:after="0" w:line="240" w:lineRule="auto"/>
      </w:pPr>
    </w:p>
    <w:p w:rsidR="000B5FA2" w:rsidRPr="00FF5748" w:rsidRDefault="000B5FA2" w:rsidP="000B5FA2">
      <w:pPr>
        <w:spacing w:after="0" w:line="360" w:lineRule="auto"/>
        <w:jc w:val="center"/>
        <w:rPr>
          <w:rFonts w:eastAsiaTheme="minorEastAsia"/>
          <w:sz w:val="30"/>
        </w:rPr>
      </w:pPr>
      <w:r w:rsidRPr="00FF5748">
        <w:rPr>
          <w:sz w:val="30"/>
        </w:rPr>
        <w:t xml:space="preserve">Variance </w:t>
      </w:r>
      <m:oMath>
        <m:r>
          <w:rPr>
            <w:rFonts w:ascii="Cambria Math" w:hAnsi="Cambria Math"/>
            <w:sz w:val="30"/>
          </w:rPr>
          <m:t>=</m:t>
        </m:r>
        <m:sSup>
          <m:sSupPr>
            <m:ctrlPr>
              <w:rPr>
                <w:rFonts w:ascii="Cambria Math" w:hAnsi="Cambria Math"/>
                <w:i/>
                <w:sz w:val="30"/>
              </w:rPr>
            </m:ctrlPr>
          </m:sSupPr>
          <m:e>
            <m:r>
              <w:rPr>
                <w:rFonts w:ascii="Cambria Math" w:hAnsi="Cambria Math"/>
                <w:sz w:val="30"/>
              </w:rPr>
              <m:t>σ</m:t>
            </m:r>
          </m:e>
          <m:sup>
            <m:r>
              <w:rPr>
                <w:rFonts w:ascii="Cambria Math" w:hAnsi="Cambria Math"/>
                <w:sz w:val="30"/>
              </w:rPr>
              <m:t>2</m:t>
            </m:r>
          </m:sup>
        </m:sSup>
        <m:r>
          <w:rPr>
            <w:rFonts w:ascii="Cambria Math" w:hAnsi="Cambria Math"/>
            <w:sz w:val="30"/>
          </w:rPr>
          <m:t>=</m:t>
        </m:r>
      </m:oMath>
      <w:r w:rsidRPr="00FF5748">
        <w:rPr>
          <w:sz w:val="30"/>
        </w:rPr>
        <w:t xml:space="preserve"> </w:t>
      </w:r>
      <m:oMath>
        <m:f>
          <m:fPr>
            <m:ctrlPr>
              <w:rPr>
                <w:rFonts w:ascii="Cambria Math" w:hAnsi="Cambria Math"/>
                <w:i/>
                <w:sz w:val="30"/>
              </w:rPr>
            </m:ctrlPr>
          </m:fPr>
          <m:num>
            <m:r>
              <w:rPr>
                <w:rFonts w:ascii="Cambria Math" w:hAnsi="Cambria Math"/>
                <w:sz w:val="30"/>
              </w:rPr>
              <m:t>1</m:t>
            </m:r>
          </m:num>
          <m:den>
            <m:r>
              <w:rPr>
                <w:rFonts w:ascii="Cambria Math" w:hAnsi="Cambria Math"/>
                <w:sz w:val="30"/>
              </w:rPr>
              <m:t>n</m:t>
            </m:r>
          </m:den>
        </m:f>
        <m:nary>
          <m:naryPr>
            <m:chr m:val="∑"/>
            <m:limLoc m:val="undOvr"/>
            <m:subHide m:val="1"/>
            <m:supHide m:val="1"/>
            <m:ctrlPr>
              <w:rPr>
                <w:rFonts w:ascii="Cambria Math" w:hAnsi="Cambria Math"/>
                <w:i/>
                <w:sz w:val="30"/>
              </w:rPr>
            </m:ctrlPr>
          </m:naryPr>
          <m:sub/>
          <m:sup/>
          <m:e>
            <m:sSup>
              <m:sSupPr>
                <m:ctrlPr>
                  <w:rPr>
                    <w:rFonts w:ascii="Cambria Math" w:hAnsi="Cambria Math"/>
                    <w:i/>
                    <w:color w:val="008000"/>
                    <w:sz w:val="36"/>
                  </w:rPr>
                </m:ctrlPr>
              </m:sSupPr>
              <m:e>
                <m:d>
                  <m:dPr>
                    <m:ctrlPr>
                      <w:rPr>
                        <w:rFonts w:ascii="Cambria Math" w:hAnsi="Cambria Math"/>
                        <w:i/>
                        <w:color w:val="008000"/>
                        <w:sz w:val="36"/>
                      </w:rPr>
                    </m:ctrlPr>
                  </m:dPr>
                  <m:e>
                    <m:sSub>
                      <m:sSubPr>
                        <m:ctrlPr>
                          <w:rPr>
                            <w:rFonts w:ascii="Cambria Math" w:hAnsi="Cambria Math"/>
                            <w:i/>
                            <w:color w:val="008000"/>
                            <w:sz w:val="36"/>
                          </w:rPr>
                        </m:ctrlPr>
                      </m:sSubPr>
                      <m:e>
                        <m:r>
                          <w:rPr>
                            <w:rFonts w:ascii="Cambria Math" w:hAnsi="Cambria Math"/>
                            <w:color w:val="008000"/>
                            <w:sz w:val="36"/>
                          </w:rPr>
                          <m:t>x</m:t>
                        </m:r>
                      </m:e>
                      <m:sub>
                        <m:r>
                          <w:rPr>
                            <w:rFonts w:ascii="Cambria Math" w:hAnsi="Cambria Math"/>
                            <w:color w:val="008000"/>
                            <w:sz w:val="36"/>
                          </w:rPr>
                          <m:t>i</m:t>
                        </m:r>
                      </m:sub>
                    </m:sSub>
                  </m:e>
                </m:d>
              </m:e>
              <m:sup>
                <m:r>
                  <w:rPr>
                    <w:rFonts w:ascii="Cambria Math" w:hAnsi="Cambria Math"/>
                    <w:color w:val="008000"/>
                    <w:sz w:val="36"/>
                  </w:rPr>
                  <m:t>2</m:t>
                </m:r>
              </m:sup>
            </m:sSup>
            <m:r>
              <w:rPr>
                <w:rFonts w:ascii="Cambria Math" w:hAnsi="Cambria Math"/>
                <w:color w:val="008000"/>
                <w:sz w:val="36"/>
              </w:rPr>
              <m:t>-</m:t>
            </m:r>
            <m:sSup>
              <m:sSupPr>
                <m:ctrlPr>
                  <w:rPr>
                    <w:rFonts w:ascii="Cambria Math" w:hAnsi="Cambria Math"/>
                    <w:i/>
                    <w:color w:val="008000"/>
                    <w:sz w:val="36"/>
                  </w:rPr>
                </m:ctrlPr>
              </m:sSupPr>
              <m:e>
                <m:acc>
                  <m:accPr>
                    <m:chr m:val="̅"/>
                    <m:ctrlPr>
                      <w:rPr>
                        <w:rFonts w:ascii="Cambria Math" w:hAnsi="Cambria Math"/>
                        <w:i/>
                        <w:color w:val="008000"/>
                        <w:sz w:val="36"/>
                      </w:rPr>
                    </m:ctrlPr>
                  </m:accPr>
                  <m:e>
                    <m:r>
                      <w:rPr>
                        <w:rFonts w:ascii="Cambria Math" w:hAnsi="Cambria Math"/>
                        <w:color w:val="008000"/>
                        <w:sz w:val="36"/>
                      </w:rPr>
                      <m:t>x</m:t>
                    </m:r>
                  </m:e>
                </m:acc>
              </m:e>
              <m:sup>
                <m:r>
                  <w:rPr>
                    <w:rFonts w:ascii="Cambria Math" w:hAnsi="Cambria Math"/>
                    <w:color w:val="008000"/>
                    <w:sz w:val="36"/>
                  </w:rPr>
                  <m:t>2</m:t>
                </m:r>
              </m:sup>
            </m:sSup>
          </m:e>
        </m:nary>
      </m:oMath>
    </w:p>
    <w:p w:rsidR="000B5FA2" w:rsidRPr="00FF5748" w:rsidRDefault="000B5FA2" w:rsidP="000B5FA2">
      <w:pPr>
        <w:spacing w:after="0" w:line="360" w:lineRule="auto"/>
        <w:jc w:val="center"/>
        <w:rPr>
          <w:rFonts w:eastAsiaTheme="minorEastAsia"/>
          <w:sz w:val="30"/>
        </w:rPr>
      </w:pPr>
      <w:r w:rsidRPr="00FF5748">
        <w:rPr>
          <w:rFonts w:eastAsiaTheme="minorEastAsia"/>
          <w:sz w:val="30"/>
        </w:rPr>
        <w:t xml:space="preserve">Standard deviation </w:t>
      </w:r>
      <m:oMath>
        <m:r>
          <w:rPr>
            <w:rFonts w:ascii="Cambria Math" w:hAnsi="Cambria Math"/>
            <w:sz w:val="30"/>
          </w:rPr>
          <m:t>=σ=</m:t>
        </m:r>
      </m:oMath>
      <w:r w:rsidRPr="00FF5748">
        <w:rPr>
          <w:sz w:val="30"/>
        </w:rPr>
        <w:t xml:space="preserve"> </w:t>
      </w:r>
      <m:oMath>
        <m:rad>
          <m:radPr>
            <m:degHide m:val="1"/>
            <m:ctrlPr>
              <w:rPr>
                <w:rFonts w:ascii="Cambria Math" w:hAnsi="Cambria Math"/>
                <w:i/>
                <w:sz w:val="30"/>
              </w:rPr>
            </m:ctrlPr>
          </m:radPr>
          <m:deg/>
          <m:e>
            <m:r>
              <m:rPr>
                <m:sty m:val="p"/>
              </m:rPr>
              <w:rPr>
                <w:rFonts w:ascii="Cambria Math" w:hAnsi="Cambria Math"/>
                <w:sz w:val="30"/>
              </w:rPr>
              <m:t xml:space="preserve"> </m:t>
            </m:r>
            <m:f>
              <m:fPr>
                <m:ctrlPr>
                  <w:rPr>
                    <w:rFonts w:ascii="Cambria Math" w:hAnsi="Cambria Math"/>
                    <w:i/>
                    <w:sz w:val="30"/>
                  </w:rPr>
                </m:ctrlPr>
              </m:fPr>
              <m:num>
                <m:r>
                  <w:rPr>
                    <w:rFonts w:ascii="Cambria Math" w:hAnsi="Cambria Math"/>
                    <w:sz w:val="30"/>
                  </w:rPr>
                  <m:t>1</m:t>
                </m:r>
              </m:num>
              <m:den>
                <m:r>
                  <w:rPr>
                    <w:rFonts w:ascii="Cambria Math" w:hAnsi="Cambria Math"/>
                    <w:sz w:val="30"/>
                  </w:rPr>
                  <m:t>n</m:t>
                </m:r>
              </m:den>
            </m:f>
            <m:nary>
              <m:naryPr>
                <m:chr m:val="∑"/>
                <m:limLoc m:val="undOvr"/>
                <m:subHide m:val="1"/>
                <m:supHide m:val="1"/>
                <m:ctrlPr>
                  <w:rPr>
                    <w:rFonts w:ascii="Cambria Math" w:hAnsi="Cambria Math"/>
                    <w:i/>
                    <w:sz w:val="30"/>
                  </w:rPr>
                </m:ctrlPr>
              </m:naryPr>
              <m:sub/>
              <m:sup/>
              <m:e>
                <m:sSup>
                  <m:sSupPr>
                    <m:ctrlPr>
                      <w:rPr>
                        <w:rFonts w:ascii="Cambria Math" w:hAnsi="Cambria Math"/>
                        <w:i/>
                        <w:color w:val="008000"/>
                        <w:sz w:val="36"/>
                      </w:rPr>
                    </m:ctrlPr>
                  </m:sSupPr>
                  <m:e>
                    <m:d>
                      <m:dPr>
                        <m:ctrlPr>
                          <w:rPr>
                            <w:rFonts w:ascii="Cambria Math" w:hAnsi="Cambria Math"/>
                            <w:i/>
                            <w:color w:val="008000"/>
                            <w:sz w:val="36"/>
                          </w:rPr>
                        </m:ctrlPr>
                      </m:dPr>
                      <m:e>
                        <m:sSub>
                          <m:sSubPr>
                            <m:ctrlPr>
                              <w:rPr>
                                <w:rFonts w:ascii="Cambria Math" w:hAnsi="Cambria Math"/>
                                <w:i/>
                                <w:color w:val="008000"/>
                                <w:sz w:val="36"/>
                              </w:rPr>
                            </m:ctrlPr>
                          </m:sSubPr>
                          <m:e>
                            <m:r>
                              <w:rPr>
                                <w:rFonts w:ascii="Cambria Math" w:hAnsi="Cambria Math"/>
                                <w:color w:val="008000"/>
                                <w:sz w:val="36"/>
                              </w:rPr>
                              <m:t>x</m:t>
                            </m:r>
                          </m:e>
                          <m:sub>
                            <m:r>
                              <w:rPr>
                                <w:rFonts w:ascii="Cambria Math" w:hAnsi="Cambria Math"/>
                                <w:color w:val="008000"/>
                                <w:sz w:val="36"/>
                              </w:rPr>
                              <m:t>i</m:t>
                            </m:r>
                          </m:sub>
                        </m:sSub>
                      </m:e>
                    </m:d>
                  </m:e>
                  <m:sup>
                    <m:r>
                      <w:rPr>
                        <w:rFonts w:ascii="Cambria Math" w:hAnsi="Cambria Math"/>
                        <w:color w:val="008000"/>
                        <w:sz w:val="36"/>
                      </w:rPr>
                      <m:t>2</m:t>
                    </m:r>
                  </m:sup>
                </m:sSup>
                <m:r>
                  <w:rPr>
                    <w:rFonts w:ascii="Cambria Math" w:hAnsi="Cambria Math"/>
                    <w:color w:val="008000"/>
                    <w:sz w:val="36"/>
                  </w:rPr>
                  <m:t>-</m:t>
                </m:r>
                <m:sSup>
                  <m:sSupPr>
                    <m:ctrlPr>
                      <w:rPr>
                        <w:rFonts w:ascii="Cambria Math" w:hAnsi="Cambria Math"/>
                        <w:i/>
                        <w:color w:val="008000"/>
                        <w:sz w:val="36"/>
                      </w:rPr>
                    </m:ctrlPr>
                  </m:sSupPr>
                  <m:e>
                    <m:acc>
                      <m:accPr>
                        <m:chr m:val="̅"/>
                        <m:ctrlPr>
                          <w:rPr>
                            <w:rFonts w:ascii="Cambria Math" w:hAnsi="Cambria Math"/>
                            <w:i/>
                            <w:color w:val="008000"/>
                            <w:sz w:val="36"/>
                          </w:rPr>
                        </m:ctrlPr>
                      </m:accPr>
                      <m:e>
                        <m:r>
                          <w:rPr>
                            <w:rFonts w:ascii="Cambria Math" w:hAnsi="Cambria Math"/>
                            <w:color w:val="008000"/>
                            <w:sz w:val="36"/>
                          </w:rPr>
                          <m:t>x</m:t>
                        </m:r>
                      </m:e>
                    </m:acc>
                  </m:e>
                  <m:sup>
                    <m:r>
                      <w:rPr>
                        <w:rFonts w:ascii="Cambria Math" w:hAnsi="Cambria Math"/>
                        <w:color w:val="008000"/>
                        <w:sz w:val="36"/>
                      </w:rPr>
                      <m:t>2</m:t>
                    </m:r>
                  </m:sup>
                </m:sSup>
              </m:e>
            </m:nary>
          </m:e>
        </m:rad>
      </m:oMath>
    </w:p>
    <w:p w:rsidR="000B5FA2" w:rsidRDefault="000B5FA2" w:rsidP="00501768">
      <w:pPr>
        <w:spacing w:after="0" w:line="240" w:lineRule="auto"/>
      </w:pPr>
    </w:p>
    <w:p w:rsidR="00AB7FB5" w:rsidRPr="00AB7FB5" w:rsidRDefault="00AB7FB5" w:rsidP="00501768">
      <w:pPr>
        <w:spacing w:after="0" w:line="240" w:lineRule="auto"/>
        <w:rPr>
          <w:color w:val="0000FF"/>
        </w:rPr>
      </w:pPr>
      <w:r w:rsidRPr="00AB7FB5">
        <w:rPr>
          <w:color w:val="0000FF"/>
        </w:rPr>
        <w:t>The measurement of standard deviation is the same as that of the data.  I.e.</w:t>
      </w:r>
      <w:r>
        <w:rPr>
          <w:color w:val="0000FF"/>
        </w:rPr>
        <w:t xml:space="preserve"> i</w:t>
      </w:r>
      <w:bookmarkStart w:id="0" w:name="_GoBack"/>
      <w:bookmarkEnd w:id="0"/>
      <w:r w:rsidRPr="00AB7FB5">
        <w:rPr>
          <w:color w:val="0000FF"/>
        </w:rPr>
        <w:t>f the data is age in years then the standard deviation will be age in years etc.</w:t>
      </w:r>
    </w:p>
    <w:p w:rsidR="00AB7FB5" w:rsidRDefault="00AB7FB5" w:rsidP="00501768">
      <w:pPr>
        <w:spacing w:after="0" w:line="240" w:lineRule="auto"/>
      </w:pPr>
    </w:p>
    <w:p w:rsidR="00AB7FB5" w:rsidRDefault="00AB7FB5" w:rsidP="00501768">
      <w:pPr>
        <w:spacing w:after="0" w:line="240" w:lineRule="auto"/>
        <w:rPr>
          <w:b/>
        </w:rPr>
      </w:pPr>
    </w:p>
    <w:p w:rsidR="00FF5748" w:rsidRPr="00AB7FB5" w:rsidRDefault="00AB7FB5" w:rsidP="00501768">
      <w:pPr>
        <w:spacing w:after="0" w:line="240" w:lineRule="auto"/>
        <w:rPr>
          <w:b/>
        </w:rPr>
      </w:pPr>
      <w:r w:rsidRPr="00AB7FB5">
        <w:rPr>
          <w:b/>
        </w:rPr>
        <w:t>Getting more technical…</w:t>
      </w:r>
    </w:p>
    <w:p w:rsidR="00AB7FB5" w:rsidRDefault="00AB7FB5" w:rsidP="00501768">
      <w:pPr>
        <w:spacing w:after="0" w:line="240" w:lineRule="auto"/>
      </w:pPr>
    </w:p>
    <w:p w:rsidR="00AB7FB5" w:rsidRDefault="00AB7FB5" w:rsidP="00501768">
      <w:pPr>
        <w:spacing w:after="0" w:line="240" w:lineRule="auto"/>
      </w:pPr>
      <w:r>
        <w:t>When dealing with grouped data, such as with a grouped frequency table, the formula for variance becomes</w:t>
      </w:r>
    </w:p>
    <w:p w:rsidR="00AB7FB5" w:rsidRDefault="00AB7FB5" w:rsidP="00501768">
      <w:pPr>
        <w:spacing w:after="0" w:line="240" w:lineRule="auto"/>
      </w:pPr>
    </w:p>
    <w:p w:rsidR="00AB7FB5" w:rsidRPr="00AB7FB5" w:rsidRDefault="00AB7FB5" w:rsidP="00AB7FB5">
      <w:pPr>
        <w:spacing w:after="0" w:line="240" w:lineRule="auto"/>
        <w:jc w:val="center"/>
        <w:rPr>
          <w:sz w:val="30"/>
          <w:szCs w:val="30"/>
        </w:rPr>
      </w:pPr>
      <w:r w:rsidRPr="00FF5748">
        <w:rPr>
          <w:sz w:val="30"/>
        </w:rPr>
        <w:t xml:space="preserve">Variance </w:t>
      </w:r>
      <m:oMath>
        <m:r>
          <w:rPr>
            <w:rFonts w:ascii="Cambria Math" w:hAnsi="Cambria Math"/>
            <w:sz w:val="30"/>
          </w:rPr>
          <m:t>=</m:t>
        </m:r>
        <m:sSup>
          <m:sSupPr>
            <m:ctrlPr>
              <w:rPr>
                <w:rFonts w:ascii="Cambria Math" w:hAnsi="Cambria Math" w:cs="Tahoma"/>
                <w:i/>
                <w:sz w:val="30"/>
                <w:szCs w:val="30"/>
              </w:rPr>
            </m:ctrlPr>
          </m:sSupPr>
          <m:e>
            <m:r>
              <w:rPr>
                <w:rFonts w:ascii="Cambria Math" w:hAnsi="Cambria Math" w:cs="Tahoma"/>
                <w:sz w:val="30"/>
                <w:szCs w:val="30"/>
              </w:rPr>
              <m:t>σ</m:t>
            </m:r>
          </m:e>
          <m:sup>
            <m:r>
              <w:rPr>
                <w:rFonts w:ascii="Cambria Math" w:hAnsi="Cambria Math" w:cs="Tahoma"/>
                <w:sz w:val="30"/>
                <w:szCs w:val="30"/>
              </w:rPr>
              <m:t>2</m:t>
            </m:r>
          </m:sup>
        </m:sSup>
        <m:r>
          <w:rPr>
            <w:rFonts w:ascii="Cambria Math" w:hAnsi="Cambria Math" w:cs="Tahoma"/>
            <w:sz w:val="30"/>
            <w:szCs w:val="30"/>
          </w:rPr>
          <m:t>=</m:t>
        </m:r>
        <m:f>
          <m:fPr>
            <m:ctrlPr>
              <w:rPr>
                <w:rFonts w:ascii="Cambria Math" w:hAnsi="Cambria Math" w:cs="Tahoma"/>
                <w:i/>
                <w:sz w:val="30"/>
                <w:szCs w:val="30"/>
              </w:rPr>
            </m:ctrlPr>
          </m:fPr>
          <m:num>
            <m:r>
              <w:rPr>
                <w:rFonts w:ascii="Cambria Math" w:hAnsi="Cambria Math" w:cs="Tahoma"/>
                <w:sz w:val="30"/>
                <w:szCs w:val="30"/>
              </w:rPr>
              <m:t>1</m:t>
            </m:r>
          </m:num>
          <m:den>
            <m:r>
              <w:rPr>
                <w:rFonts w:ascii="Cambria Math" w:hAnsi="Cambria Math" w:cs="Tahoma"/>
                <w:sz w:val="30"/>
                <w:szCs w:val="30"/>
              </w:rPr>
              <m:t>n</m:t>
            </m:r>
          </m:den>
        </m:f>
        <m:d>
          <m:dPr>
            <m:ctrlPr>
              <w:rPr>
                <w:rFonts w:ascii="Cambria Math" w:hAnsi="Cambria Math" w:cs="Tahoma"/>
                <w:i/>
                <w:sz w:val="30"/>
                <w:szCs w:val="30"/>
              </w:rPr>
            </m:ctrlPr>
          </m:dPr>
          <m:e>
            <m:nary>
              <m:naryPr>
                <m:chr m:val="∑"/>
                <m:limLoc m:val="undOvr"/>
                <m:subHide m:val="1"/>
                <m:supHide m:val="1"/>
                <m:ctrlPr>
                  <w:rPr>
                    <w:rFonts w:ascii="Cambria Math" w:hAnsi="Cambria Math" w:cs="Tahoma"/>
                    <w:i/>
                    <w:sz w:val="30"/>
                    <w:szCs w:val="30"/>
                  </w:rPr>
                </m:ctrlPr>
              </m:naryPr>
              <m:sub/>
              <m:sup/>
              <m:e>
                <m:sSup>
                  <m:sSupPr>
                    <m:ctrlPr>
                      <w:rPr>
                        <w:rFonts w:ascii="Cambria Math" w:hAnsi="Cambria Math" w:cs="Tahoma"/>
                        <w:i/>
                        <w:sz w:val="30"/>
                        <w:szCs w:val="30"/>
                      </w:rPr>
                    </m:ctrlPr>
                  </m:sSupPr>
                  <m:e>
                    <m:r>
                      <w:rPr>
                        <w:rFonts w:ascii="Cambria Math" w:hAnsi="Cambria Math" w:cs="Tahoma"/>
                        <w:sz w:val="30"/>
                        <w:szCs w:val="30"/>
                      </w:rPr>
                      <m:t>fx</m:t>
                    </m:r>
                  </m:e>
                  <m:sup>
                    <m:r>
                      <w:rPr>
                        <w:rFonts w:ascii="Cambria Math" w:hAnsi="Cambria Math" w:cs="Tahoma"/>
                        <w:sz w:val="30"/>
                        <w:szCs w:val="30"/>
                      </w:rPr>
                      <m:t>2</m:t>
                    </m:r>
                  </m:sup>
                </m:sSup>
              </m:e>
            </m:nary>
          </m:e>
        </m:d>
        <m:r>
          <w:rPr>
            <w:rFonts w:ascii="Cambria Math" w:hAnsi="Cambria Math" w:cs="Tahoma"/>
            <w:sz w:val="30"/>
            <w:szCs w:val="30"/>
          </w:rPr>
          <m:t>-</m:t>
        </m:r>
        <m:sSup>
          <m:sSupPr>
            <m:ctrlPr>
              <w:rPr>
                <w:rFonts w:ascii="Cambria Math" w:hAnsi="Cambria Math" w:cs="Tahoma"/>
                <w:i/>
                <w:sz w:val="30"/>
                <w:szCs w:val="30"/>
              </w:rPr>
            </m:ctrlPr>
          </m:sSupPr>
          <m:e>
            <m:d>
              <m:dPr>
                <m:begChr m:val="{"/>
                <m:endChr m:val="}"/>
                <m:ctrlPr>
                  <w:rPr>
                    <w:rFonts w:ascii="Cambria Math" w:hAnsi="Cambria Math" w:cs="Tahoma"/>
                    <w:i/>
                    <w:sz w:val="30"/>
                    <w:szCs w:val="30"/>
                  </w:rPr>
                </m:ctrlPr>
              </m:dPr>
              <m:e>
                <m:f>
                  <m:fPr>
                    <m:ctrlPr>
                      <w:rPr>
                        <w:rFonts w:ascii="Cambria Math" w:hAnsi="Cambria Math" w:cs="Tahoma"/>
                        <w:i/>
                        <w:sz w:val="30"/>
                        <w:szCs w:val="30"/>
                      </w:rPr>
                    </m:ctrlPr>
                  </m:fPr>
                  <m:num>
                    <m:d>
                      <m:dPr>
                        <m:ctrlPr>
                          <w:rPr>
                            <w:rFonts w:ascii="Cambria Math" w:hAnsi="Cambria Math" w:cs="Tahoma"/>
                            <w:i/>
                            <w:sz w:val="30"/>
                            <w:szCs w:val="30"/>
                          </w:rPr>
                        </m:ctrlPr>
                      </m:dPr>
                      <m:e>
                        <m:nary>
                          <m:naryPr>
                            <m:chr m:val="∑"/>
                            <m:limLoc m:val="undOvr"/>
                            <m:subHide m:val="1"/>
                            <m:supHide m:val="1"/>
                            <m:ctrlPr>
                              <w:rPr>
                                <w:rFonts w:ascii="Cambria Math" w:hAnsi="Cambria Math" w:cs="Tahoma"/>
                                <w:i/>
                                <w:sz w:val="30"/>
                                <w:szCs w:val="30"/>
                              </w:rPr>
                            </m:ctrlPr>
                          </m:naryPr>
                          <m:sub/>
                          <m:sup/>
                          <m:e>
                            <m:r>
                              <w:rPr>
                                <w:rFonts w:ascii="Cambria Math" w:hAnsi="Cambria Math" w:cs="Tahoma"/>
                                <w:sz w:val="30"/>
                                <w:szCs w:val="30"/>
                              </w:rPr>
                              <m:t>fx</m:t>
                            </m:r>
                          </m:e>
                        </m:nary>
                      </m:e>
                    </m:d>
                  </m:num>
                  <m:den>
                    <m:r>
                      <w:rPr>
                        <w:rFonts w:ascii="Cambria Math" w:hAnsi="Cambria Math" w:cs="Tahoma"/>
                        <w:sz w:val="30"/>
                        <w:szCs w:val="30"/>
                      </w:rPr>
                      <m:t>n</m:t>
                    </m:r>
                  </m:den>
                </m:f>
              </m:e>
            </m:d>
          </m:e>
          <m:sup>
            <m:r>
              <w:rPr>
                <w:rFonts w:ascii="Cambria Math" w:hAnsi="Cambria Math" w:cs="Tahoma"/>
                <w:sz w:val="30"/>
                <w:szCs w:val="30"/>
              </w:rPr>
              <m:t>2</m:t>
            </m:r>
          </m:sup>
        </m:sSup>
      </m:oMath>
    </w:p>
    <w:p w:rsidR="00AB7FB5" w:rsidRDefault="00AB7FB5" w:rsidP="00501768">
      <w:pPr>
        <w:spacing w:after="0" w:line="240" w:lineRule="auto"/>
      </w:pPr>
    </w:p>
    <w:p w:rsidR="00AB7FB5" w:rsidRDefault="00AB7FB5" w:rsidP="00501768">
      <w:pPr>
        <w:spacing w:after="0" w:line="240" w:lineRule="auto"/>
        <w:rPr>
          <w:rFonts w:eastAsiaTheme="minorEastAsia"/>
        </w:rPr>
      </w:pPr>
      <w:r>
        <w:t xml:space="preserve">The formulae for calculating standard deviation of a sample is subtly different to when calculating that of a population and involves dividing by </w:t>
      </w:r>
      <m:oMath>
        <m:r>
          <w:rPr>
            <w:rFonts w:ascii="Cambria Math" w:hAnsi="Cambria Math"/>
          </w:rPr>
          <m:t>n-1</m:t>
        </m:r>
      </m:oMath>
      <w:r>
        <w:rPr>
          <w:rFonts w:eastAsiaTheme="minorEastAsia"/>
        </w:rPr>
        <w:t xml:space="preserve"> instead of </w:t>
      </w:r>
      <m:oMath>
        <m:r>
          <w:rPr>
            <w:rFonts w:ascii="Cambria Math" w:eastAsiaTheme="minorEastAsia" w:hAnsi="Cambria Math"/>
          </w:rPr>
          <m:t>n</m:t>
        </m:r>
      </m:oMath>
      <w:r>
        <w:rPr>
          <w:rFonts w:eastAsiaTheme="minorEastAsia"/>
        </w:rPr>
        <w:t>.</w:t>
      </w:r>
    </w:p>
    <w:p w:rsidR="00AB7FB5" w:rsidRDefault="00AB7FB5" w:rsidP="00501768">
      <w:pPr>
        <w:spacing w:after="0" w:line="240" w:lineRule="auto"/>
        <w:rPr>
          <w:rFonts w:eastAsiaTheme="minorEastAsia"/>
        </w:rPr>
      </w:pPr>
    </w:p>
    <w:tbl>
      <w:tblPr>
        <w:tblStyle w:val="TableGrid"/>
        <w:tblW w:w="0" w:type="auto"/>
        <w:jc w:val="center"/>
        <w:tblLook w:val="04A0" w:firstRow="1" w:lastRow="0" w:firstColumn="1" w:lastColumn="0" w:noHBand="0" w:noVBand="1"/>
      </w:tblPr>
      <w:tblGrid>
        <w:gridCol w:w="4304"/>
        <w:gridCol w:w="4304"/>
      </w:tblGrid>
      <w:tr w:rsidR="00AB7FB5" w:rsidTr="007B76F2">
        <w:trPr>
          <w:trHeight w:hRule="exact" w:val="550"/>
          <w:jc w:val="center"/>
        </w:trPr>
        <w:tc>
          <w:tcPr>
            <w:tcW w:w="4304" w:type="dxa"/>
            <w:vAlign w:val="center"/>
          </w:tcPr>
          <w:p w:rsidR="00AB7FB5" w:rsidRPr="00AB7FB5" w:rsidRDefault="00AB7FB5" w:rsidP="007B76F2">
            <w:pPr>
              <w:jc w:val="center"/>
              <w:rPr>
                <w:rFonts w:cstheme="minorHAnsi"/>
              </w:rPr>
            </w:pPr>
            <w:r w:rsidRPr="00AB7FB5">
              <w:rPr>
                <w:rFonts w:cstheme="minorHAnsi"/>
              </w:rPr>
              <w:t>Sample</w:t>
            </w:r>
          </w:p>
        </w:tc>
        <w:tc>
          <w:tcPr>
            <w:tcW w:w="4304" w:type="dxa"/>
            <w:vAlign w:val="center"/>
          </w:tcPr>
          <w:p w:rsidR="00AB7FB5" w:rsidRPr="00AB7FB5" w:rsidRDefault="00AB7FB5" w:rsidP="007B76F2">
            <w:pPr>
              <w:jc w:val="center"/>
              <w:rPr>
                <w:rFonts w:cstheme="minorHAnsi"/>
              </w:rPr>
            </w:pPr>
            <w:r w:rsidRPr="00AB7FB5">
              <w:rPr>
                <w:rFonts w:cstheme="minorHAnsi"/>
              </w:rPr>
              <w:t>Population</w:t>
            </w:r>
          </w:p>
        </w:tc>
      </w:tr>
      <w:tr w:rsidR="00AB7FB5" w:rsidTr="007B76F2">
        <w:trPr>
          <w:trHeight w:hRule="exact" w:val="851"/>
          <w:jc w:val="center"/>
        </w:trPr>
        <w:tc>
          <w:tcPr>
            <w:tcW w:w="4304" w:type="dxa"/>
            <w:vAlign w:val="center"/>
          </w:tcPr>
          <w:p w:rsidR="00AB7FB5" w:rsidRDefault="00AB7FB5" w:rsidP="007B76F2">
            <w:pPr>
              <w:jc w:val="center"/>
              <w:rPr>
                <w:rFonts w:ascii="Tahoma" w:hAnsi="Tahoma" w:cs="Tahoma"/>
              </w:rPr>
            </w:pPr>
            <m:oMathPara>
              <m:oMath>
                <m:sSup>
                  <m:sSupPr>
                    <m:ctrlPr>
                      <w:rPr>
                        <w:rFonts w:ascii="Cambria Math" w:hAnsi="Cambria Math" w:cs="Tahoma"/>
                        <w:i/>
                      </w:rPr>
                    </m:ctrlPr>
                  </m:sSupPr>
                  <m:e>
                    <m:r>
                      <w:rPr>
                        <w:rFonts w:ascii="Cambria Math" w:hAnsi="Cambria Math" w:cs="Tahoma"/>
                      </w:rPr>
                      <m:t>s</m:t>
                    </m:r>
                  </m:e>
                  <m:sup>
                    <m:r>
                      <w:rPr>
                        <w:rFonts w:ascii="Cambria Math" w:hAnsi="Cambria Math" w:cs="Tahoma"/>
                      </w:rPr>
                      <m:t>2</m:t>
                    </m:r>
                  </m:sup>
                </m:sSup>
                <m:r>
                  <w:rPr>
                    <w:rFonts w:ascii="Cambria Math" w:hAnsi="Cambria Math" w:cs="Tahoma"/>
                  </w:rPr>
                  <m:t>=</m:t>
                </m:r>
                <m:f>
                  <m:fPr>
                    <m:ctrlPr>
                      <w:rPr>
                        <w:rFonts w:ascii="Cambria Math" w:hAnsi="Cambria Math" w:cs="Tahoma"/>
                        <w:i/>
                      </w:rPr>
                    </m:ctrlPr>
                  </m:fPr>
                  <m:num>
                    <m:r>
                      <w:rPr>
                        <w:rFonts w:ascii="Cambria Math" w:hAnsi="Cambria Math" w:cs="Tahoma"/>
                      </w:rPr>
                      <m:t>1</m:t>
                    </m:r>
                  </m:num>
                  <m:den>
                    <m:r>
                      <w:rPr>
                        <w:rFonts w:ascii="Cambria Math" w:hAnsi="Cambria Math" w:cs="Tahoma"/>
                        <w:highlight w:val="yellow"/>
                      </w:rPr>
                      <m:t>n-1</m:t>
                    </m:r>
                  </m:den>
                </m:f>
                <m:nary>
                  <m:naryPr>
                    <m:chr m:val="∑"/>
                    <m:limLoc m:val="undOvr"/>
                    <m:subHide m:val="1"/>
                    <m:supHide m:val="1"/>
                    <m:ctrlPr>
                      <w:rPr>
                        <w:rFonts w:ascii="Cambria Math" w:hAnsi="Cambria Math" w:cs="Tahoma"/>
                        <w:i/>
                      </w:rPr>
                    </m:ctrlPr>
                  </m:naryPr>
                  <m:sub/>
                  <m:sup/>
                  <m:e>
                    <m:sSup>
                      <m:sSupPr>
                        <m:ctrlPr>
                          <w:rPr>
                            <w:rFonts w:ascii="Cambria Math" w:hAnsi="Cambria Math" w:cs="Tahoma"/>
                            <w:i/>
                          </w:rPr>
                        </m:ctrlPr>
                      </m:sSupPr>
                      <m:e>
                        <m:d>
                          <m:dPr>
                            <m:ctrlPr>
                              <w:rPr>
                                <w:rFonts w:ascii="Cambria Math" w:hAnsi="Cambria Math" w:cs="Tahoma"/>
                                <w:i/>
                              </w:rPr>
                            </m:ctrlPr>
                          </m:dPr>
                          <m:e>
                            <m:r>
                              <w:rPr>
                                <w:rFonts w:ascii="Cambria Math" w:hAnsi="Cambria Math" w:cs="Tahoma"/>
                              </w:rPr>
                              <m:t>x-</m:t>
                            </m:r>
                            <m:acc>
                              <m:accPr>
                                <m:chr m:val="̅"/>
                                <m:ctrlPr>
                                  <w:rPr>
                                    <w:rFonts w:ascii="Cambria Math" w:hAnsi="Cambria Math" w:cs="Tahoma"/>
                                    <w:i/>
                                  </w:rPr>
                                </m:ctrlPr>
                              </m:accPr>
                              <m:e>
                                <m:r>
                                  <w:rPr>
                                    <w:rFonts w:ascii="Cambria Math" w:hAnsi="Cambria Math" w:cs="Tahoma"/>
                                  </w:rPr>
                                  <m:t>x</m:t>
                                </m:r>
                              </m:e>
                            </m:acc>
                          </m:e>
                        </m:d>
                      </m:e>
                      <m:sup>
                        <m:r>
                          <w:rPr>
                            <w:rFonts w:ascii="Cambria Math" w:hAnsi="Cambria Math" w:cs="Tahoma"/>
                          </w:rPr>
                          <m:t>2</m:t>
                        </m:r>
                      </m:sup>
                    </m:sSup>
                  </m:e>
                </m:nary>
              </m:oMath>
            </m:oMathPara>
          </w:p>
        </w:tc>
        <w:tc>
          <w:tcPr>
            <w:tcW w:w="4304" w:type="dxa"/>
            <w:vAlign w:val="center"/>
          </w:tcPr>
          <w:p w:rsidR="00AB7FB5" w:rsidRDefault="00AB7FB5" w:rsidP="007B76F2">
            <w:pPr>
              <w:jc w:val="center"/>
              <w:rPr>
                <w:rFonts w:ascii="Tahoma" w:hAnsi="Tahoma" w:cs="Tahoma"/>
              </w:rPr>
            </w:pPr>
            <m:oMathPara>
              <m:oMath>
                <m:sSup>
                  <m:sSupPr>
                    <m:ctrlPr>
                      <w:rPr>
                        <w:rFonts w:ascii="Cambria Math" w:hAnsi="Cambria Math" w:cs="Tahoma"/>
                        <w:i/>
                      </w:rPr>
                    </m:ctrlPr>
                  </m:sSupPr>
                  <m:e>
                    <m:r>
                      <w:rPr>
                        <w:rFonts w:ascii="Cambria Math" w:hAnsi="Cambria Math" w:cs="Tahoma"/>
                      </w:rPr>
                      <m:t>σ</m:t>
                    </m:r>
                  </m:e>
                  <m:sup>
                    <m:r>
                      <w:rPr>
                        <w:rFonts w:ascii="Cambria Math" w:hAnsi="Cambria Math" w:cs="Tahoma"/>
                      </w:rPr>
                      <m:t>2</m:t>
                    </m:r>
                  </m:sup>
                </m:sSup>
                <m:r>
                  <w:rPr>
                    <w:rFonts w:ascii="Cambria Math" w:hAnsi="Cambria Math" w:cs="Tahoma"/>
                  </w:rPr>
                  <m:t>=</m:t>
                </m:r>
                <m:f>
                  <m:fPr>
                    <m:ctrlPr>
                      <w:rPr>
                        <w:rFonts w:ascii="Cambria Math" w:hAnsi="Cambria Math" w:cs="Tahoma"/>
                        <w:i/>
                      </w:rPr>
                    </m:ctrlPr>
                  </m:fPr>
                  <m:num>
                    <m:r>
                      <w:rPr>
                        <w:rFonts w:ascii="Cambria Math" w:hAnsi="Cambria Math" w:cs="Tahoma"/>
                      </w:rPr>
                      <m:t>1</m:t>
                    </m:r>
                  </m:num>
                  <m:den>
                    <m:r>
                      <w:rPr>
                        <w:rFonts w:ascii="Cambria Math" w:hAnsi="Cambria Math" w:cs="Tahoma"/>
                      </w:rPr>
                      <m:t>n</m:t>
                    </m:r>
                  </m:den>
                </m:f>
                <m:nary>
                  <m:naryPr>
                    <m:chr m:val="∑"/>
                    <m:limLoc m:val="undOvr"/>
                    <m:subHide m:val="1"/>
                    <m:supHide m:val="1"/>
                    <m:ctrlPr>
                      <w:rPr>
                        <w:rFonts w:ascii="Cambria Math" w:hAnsi="Cambria Math" w:cs="Tahoma"/>
                        <w:i/>
                      </w:rPr>
                    </m:ctrlPr>
                  </m:naryPr>
                  <m:sub/>
                  <m:sup/>
                  <m:e>
                    <m:sSup>
                      <m:sSupPr>
                        <m:ctrlPr>
                          <w:rPr>
                            <w:rFonts w:ascii="Cambria Math" w:hAnsi="Cambria Math" w:cs="Tahoma"/>
                            <w:i/>
                          </w:rPr>
                        </m:ctrlPr>
                      </m:sSupPr>
                      <m:e>
                        <m:d>
                          <m:dPr>
                            <m:ctrlPr>
                              <w:rPr>
                                <w:rFonts w:ascii="Cambria Math" w:hAnsi="Cambria Math" w:cs="Tahoma"/>
                                <w:i/>
                              </w:rPr>
                            </m:ctrlPr>
                          </m:dPr>
                          <m:e>
                            <m:r>
                              <w:rPr>
                                <w:rFonts w:ascii="Cambria Math" w:hAnsi="Cambria Math" w:cs="Tahoma"/>
                              </w:rPr>
                              <m:t>x-μ</m:t>
                            </m:r>
                          </m:e>
                        </m:d>
                      </m:e>
                      <m:sup>
                        <m:r>
                          <w:rPr>
                            <w:rFonts w:ascii="Cambria Math" w:hAnsi="Cambria Math" w:cs="Tahoma"/>
                          </w:rPr>
                          <m:t>2</m:t>
                        </m:r>
                      </m:sup>
                    </m:sSup>
                  </m:e>
                </m:nary>
              </m:oMath>
            </m:oMathPara>
          </w:p>
        </w:tc>
      </w:tr>
      <w:tr w:rsidR="00AB7FB5" w:rsidTr="007B76F2">
        <w:trPr>
          <w:trHeight w:hRule="exact" w:val="851"/>
          <w:jc w:val="center"/>
        </w:trPr>
        <w:tc>
          <w:tcPr>
            <w:tcW w:w="4304" w:type="dxa"/>
            <w:vAlign w:val="center"/>
          </w:tcPr>
          <w:p w:rsidR="00AB7FB5" w:rsidRDefault="00AB7FB5" w:rsidP="007B76F2">
            <w:pPr>
              <w:jc w:val="center"/>
              <w:rPr>
                <w:rFonts w:ascii="Tahoma" w:hAnsi="Tahoma" w:cs="Tahoma"/>
              </w:rPr>
            </w:pPr>
            <m:oMathPara>
              <m:oMath>
                <m:sSup>
                  <m:sSupPr>
                    <m:ctrlPr>
                      <w:rPr>
                        <w:rFonts w:ascii="Cambria Math" w:hAnsi="Cambria Math" w:cs="Tahoma"/>
                        <w:i/>
                      </w:rPr>
                    </m:ctrlPr>
                  </m:sSupPr>
                  <m:e>
                    <m:r>
                      <w:rPr>
                        <w:rFonts w:ascii="Cambria Math" w:hAnsi="Cambria Math" w:cs="Tahoma"/>
                      </w:rPr>
                      <m:t>s</m:t>
                    </m:r>
                  </m:e>
                  <m:sup>
                    <m:r>
                      <w:rPr>
                        <w:rFonts w:ascii="Cambria Math" w:hAnsi="Cambria Math" w:cs="Tahoma"/>
                      </w:rPr>
                      <m:t>2</m:t>
                    </m:r>
                  </m:sup>
                </m:sSup>
                <m:r>
                  <w:rPr>
                    <w:rFonts w:ascii="Cambria Math" w:hAnsi="Cambria Math" w:cs="Tahoma"/>
                  </w:rPr>
                  <m:t>=</m:t>
                </m:r>
                <m:f>
                  <m:fPr>
                    <m:ctrlPr>
                      <w:rPr>
                        <w:rFonts w:ascii="Cambria Math" w:hAnsi="Cambria Math" w:cs="Tahoma"/>
                        <w:i/>
                      </w:rPr>
                    </m:ctrlPr>
                  </m:fPr>
                  <m:num>
                    <m:r>
                      <w:rPr>
                        <w:rFonts w:ascii="Cambria Math" w:hAnsi="Cambria Math" w:cs="Tahoma"/>
                      </w:rPr>
                      <m:t>1</m:t>
                    </m:r>
                  </m:num>
                  <m:den>
                    <m:r>
                      <w:rPr>
                        <w:rFonts w:ascii="Cambria Math" w:hAnsi="Cambria Math" w:cs="Tahoma"/>
                        <w:highlight w:val="yellow"/>
                      </w:rPr>
                      <m:t>n-1</m:t>
                    </m:r>
                  </m:den>
                </m:f>
                <m:d>
                  <m:dPr>
                    <m:begChr m:val="{"/>
                    <m:endChr m:val="}"/>
                    <m:ctrlPr>
                      <w:rPr>
                        <w:rFonts w:ascii="Cambria Math" w:hAnsi="Cambria Math" w:cs="Tahoma"/>
                        <w:i/>
                      </w:rPr>
                    </m:ctrlPr>
                  </m:dPr>
                  <m:e>
                    <m:nary>
                      <m:naryPr>
                        <m:chr m:val="∑"/>
                        <m:limLoc m:val="undOvr"/>
                        <m:subHide m:val="1"/>
                        <m:supHide m:val="1"/>
                        <m:ctrlPr>
                          <w:rPr>
                            <w:rFonts w:ascii="Cambria Math" w:hAnsi="Cambria Math" w:cs="Tahoma"/>
                            <w:i/>
                          </w:rPr>
                        </m:ctrlPr>
                      </m:naryPr>
                      <m:sub/>
                      <m:sup/>
                      <m:e>
                        <m:sSup>
                          <m:sSupPr>
                            <m:ctrlPr>
                              <w:rPr>
                                <w:rFonts w:ascii="Cambria Math" w:hAnsi="Cambria Math" w:cs="Tahoma"/>
                                <w:i/>
                              </w:rPr>
                            </m:ctrlPr>
                          </m:sSupPr>
                          <m:e>
                            <m:r>
                              <w:rPr>
                                <w:rFonts w:ascii="Cambria Math" w:hAnsi="Cambria Math" w:cs="Tahoma"/>
                              </w:rPr>
                              <m:t>x</m:t>
                            </m:r>
                          </m:e>
                          <m:sup>
                            <m:r>
                              <w:rPr>
                                <w:rFonts w:ascii="Cambria Math" w:hAnsi="Cambria Math" w:cs="Tahoma"/>
                              </w:rPr>
                              <m:t>2</m:t>
                            </m:r>
                          </m:sup>
                        </m:sSup>
                      </m:e>
                    </m:nary>
                    <m:r>
                      <w:rPr>
                        <w:rFonts w:ascii="Cambria Math" w:hAnsi="Cambria Math" w:cs="Tahoma"/>
                      </w:rPr>
                      <m:t>-</m:t>
                    </m:r>
                    <m:f>
                      <m:fPr>
                        <m:ctrlPr>
                          <w:rPr>
                            <w:rFonts w:ascii="Cambria Math" w:hAnsi="Cambria Math" w:cs="Tahoma"/>
                            <w:i/>
                          </w:rPr>
                        </m:ctrlPr>
                      </m:fPr>
                      <m:num>
                        <m:sSup>
                          <m:sSupPr>
                            <m:ctrlPr>
                              <w:rPr>
                                <w:rFonts w:ascii="Cambria Math" w:hAnsi="Cambria Math" w:cs="Tahoma"/>
                                <w:i/>
                              </w:rPr>
                            </m:ctrlPr>
                          </m:sSupPr>
                          <m:e>
                            <m:d>
                              <m:dPr>
                                <m:ctrlPr>
                                  <w:rPr>
                                    <w:rFonts w:ascii="Cambria Math" w:hAnsi="Cambria Math" w:cs="Tahoma"/>
                                    <w:i/>
                                  </w:rPr>
                                </m:ctrlPr>
                              </m:dPr>
                              <m:e>
                                <m:nary>
                                  <m:naryPr>
                                    <m:chr m:val="∑"/>
                                    <m:limLoc m:val="undOvr"/>
                                    <m:subHide m:val="1"/>
                                    <m:supHide m:val="1"/>
                                    <m:ctrlPr>
                                      <w:rPr>
                                        <w:rFonts w:ascii="Cambria Math" w:hAnsi="Cambria Math" w:cs="Tahoma"/>
                                        <w:i/>
                                      </w:rPr>
                                    </m:ctrlPr>
                                  </m:naryPr>
                                  <m:sub/>
                                  <m:sup/>
                                  <m:e>
                                    <m:r>
                                      <w:rPr>
                                        <w:rFonts w:ascii="Cambria Math" w:hAnsi="Cambria Math" w:cs="Tahoma"/>
                                      </w:rPr>
                                      <m:t>x</m:t>
                                    </m:r>
                                  </m:e>
                                </m:nary>
                              </m:e>
                            </m:d>
                          </m:e>
                          <m:sup>
                            <m:r>
                              <w:rPr>
                                <w:rFonts w:ascii="Cambria Math" w:hAnsi="Cambria Math" w:cs="Tahoma"/>
                              </w:rPr>
                              <m:t>2</m:t>
                            </m:r>
                          </m:sup>
                        </m:sSup>
                      </m:num>
                      <m:den>
                        <m:r>
                          <w:rPr>
                            <w:rFonts w:ascii="Cambria Math" w:hAnsi="Cambria Math" w:cs="Tahoma"/>
                          </w:rPr>
                          <m:t>n</m:t>
                        </m:r>
                      </m:den>
                    </m:f>
                  </m:e>
                </m:d>
              </m:oMath>
            </m:oMathPara>
          </w:p>
        </w:tc>
        <w:tc>
          <w:tcPr>
            <w:tcW w:w="4304" w:type="dxa"/>
            <w:vAlign w:val="center"/>
          </w:tcPr>
          <w:p w:rsidR="00AB7FB5" w:rsidRDefault="00AB7FB5" w:rsidP="007B76F2">
            <w:pPr>
              <w:jc w:val="center"/>
              <w:rPr>
                <w:rFonts w:ascii="Tahoma" w:hAnsi="Tahoma" w:cs="Tahoma"/>
              </w:rPr>
            </w:pPr>
            <m:oMathPara>
              <m:oMath>
                <m:sSup>
                  <m:sSupPr>
                    <m:ctrlPr>
                      <w:rPr>
                        <w:rFonts w:ascii="Cambria Math" w:hAnsi="Cambria Math" w:cs="Tahoma"/>
                        <w:i/>
                      </w:rPr>
                    </m:ctrlPr>
                  </m:sSupPr>
                  <m:e>
                    <m:r>
                      <w:rPr>
                        <w:rFonts w:ascii="Cambria Math" w:hAnsi="Cambria Math" w:cs="Tahoma"/>
                      </w:rPr>
                      <m:t>σ</m:t>
                    </m:r>
                  </m:e>
                  <m:sup>
                    <m:r>
                      <w:rPr>
                        <w:rFonts w:ascii="Cambria Math" w:hAnsi="Cambria Math" w:cs="Tahoma"/>
                      </w:rPr>
                      <m:t>2</m:t>
                    </m:r>
                  </m:sup>
                </m:sSup>
                <m:r>
                  <w:rPr>
                    <w:rFonts w:ascii="Cambria Math" w:hAnsi="Cambria Math" w:cs="Tahoma"/>
                  </w:rPr>
                  <m:t>=</m:t>
                </m:r>
                <m:f>
                  <m:fPr>
                    <m:ctrlPr>
                      <w:rPr>
                        <w:rFonts w:ascii="Cambria Math" w:hAnsi="Cambria Math" w:cs="Tahoma"/>
                        <w:i/>
                      </w:rPr>
                    </m:ctrlPr>
                  </m:fPr>
                  <m:num>
                    <m:r>
                      <w:rPr>
                        <w:rFonts w:ascii="Cambria Math" w:hAnsi="Cambria Math" w:cs="Tahoma"/>
                      </w:rPr>
                      <m:t>1</m:t>
                    </m:r>
                  </m:num>
                  <m:den>
                    <m:r>
                      <w:rPr>
                        <w:rFonts w:ascii="Cambria Math" w:hAnsi="Cambria Math" w:cs="Tahoma"/>
                      </w:rPr>
                      <m:t>n</m:t>
                    </m:r>
                  </m:den>
                </m:f>
                <m:d>
                  <m:dPr>
                    <m:ctrlPr>
                      <w:rPr>
                        <w:rFonts w:ascii="Cambria Math" w:hAnsi="Cambria Math" w:cs="Tahoma"/>
                        <w:i/>
                      </w:rPr>
                    </m:ctrlPr>
                  </m:dPr>
                  <m:e>
                    <m:nary>
                      <m:naryPr>
                        <m:chr m:val="∑"/>
                        <m:limLoc m:val="undOvr"/>
                        <m:subHide m:val="1"/>
                        <m:supHide m:val="1"/>
                        <m:ctrlPr>
                          <w:rPr>
                            <w:rFonts w:ascii="Cambria Math" w:hAnsi="Cambria Math" w:cs="Tahoma"/>
                            <w:i/>
                          </w:rPr>
                        </m:ctrlPr>
                      </m:naryPr>
                      <m:sub/>
                      <m:sup/>
                      <m:e>
                        <m:sSup>
                          <m:sSupPr>
                            <m:ctrlPr>
                              <w:rPr>
                                <w:rFonts w:ascii="Cambria Math" w:hAnsi="Cambria Math" w:cs="Tahoma"/>
                                <w:i/>
                              </w:rPr>
                            </m:ctrlPr>
                          </m:sSupPr>
                          <m:e>
                            <m:r>
                              <w:rPr>
                                <w:rFonts w:ascii="Cambria Math" w:hAnsi="Cambria Math" w:cs="Tahoma"/>
                              </w:rPr>
                              <m:t>x</m:t>
                            </m:r>
                          </m:e>
                          <m:sup>
                            <m:r>
                              <w:rPr>
                                <w:rFonts w:ascii="Cambria Math" w:hAnsi="Cambria Math" w:cs="Tahoma"/>
                              </w:rPr>
                              <m:t>2</m:t>
                            </m:r>
                          </m:sup>
                        </m:sSup>
                      </m:e>
                    </m:nary>
                  </m:e>
                </m:d>
                <m:r>
                  <w:rPr>
                    <w:rFonts w:ascii="Cambria Math" w:hAnsi="Cambria Math" w:cs="Tahoma"/>
                  </w:rPr>
                  <m:t>-</m:t>
                </m:r>
                <m:sSup>
                  <m:sSupPr>
                    <m:ctrlPr>
                      <w:rPr>
                        <w:rFonts w:ascii="Cambria Math" w:hAnsi="Cambria Math" w:cs="Tahoma"/>
                        <w:i/>
                      </w:rPr>
                    </m:ctrlPr>
                  </m:sSupPr>
                  <m:e>
                    <m:r>
                      <w:rPr>
                        <w:rFonts w:ascii="Cambria Math" w:hAnsi="Cambria Math" w:cs="Tahoma"/>
                      </w:rPr>
                      <m:t>μ</m:t>
                    </m:r>
                  </m:e>
                  <m:sup>
                    <m:r>
                      <w:rPr>
                        <w:rFonts w:ascii="Cambria Math" w:hAnsi="Cambria Math" w:cs="Tahoma"/>
                      </w:rPr>
                      <m:t>2</m:t>
                    </m:r>
                  </m:sup>
                </m:sSup>
              </m:oMath>
            </m:oMathPara>
          </w:p>
        </w:tc>
      </w:tr>
      <w:tr w:rsidR="00AB7FB5" w:rsidTr="007B76F2">
        <w:trPr>
          <w:trHeight w:hRule="exact" w:val="851"/>
          <w:jc w:val="center"/>
        </w:trPr>
        <w:tc>
          <w:tcPr>
            <w:tcW w:w="4304" w:type="dxa"/>
            <w:vAlign w:val="center"/>
          </w:tcPr>
          <w:p w:rsidR="00AB7FB5" w:rsidRDefault="00AB7FB5" w:rsidP="007B76F2">
            <w:pPr>
              <w:jc w:val="center"/>
              <w:rPr>
                <w:rFonts w:ascii="Tahoma" w:hAnsi="Tahoma" w:cs="Tahoma"/>
              </w:rPr>
            </w:pPr>
            <m:oMathPara>
              <m:oMath>
                <m:sSup>
                  <m:sSupPr>
                    <m:ctrlPr>
                      <w:rPr>
                        <w:rFonts w:ascii="Cambria Math" w:hAnsi="Cambria Math" w:cs="Tahoma"/>
                        <w:i/>
                      </w:rPr>
                    </m:ctrlPr>
                  </m:sSupPr>
                  <m:e>
                    <m:r>
                      <w:rPr>
                        <w:rFonts w:ascii="Cambria Math" w:hAnsi="Cambria Math" w:cs="Tahoma"/>
                      </w:rPr>
                      <m:t>s</m:t>
                    </m:r>
                  </m:e>
                  <m:sup>
                    <m:r>
                      <w:rPr>
                        <w:rFonts w:ascii="Cambria Math" w:hAnsi="Cambria Math" w:cs="Tahoma"/>
                      </w:rPr>
                      <m:t>2</m:t>
                    </m:r>
                  </m:sup>
                </m:sSup>
                <m:r>
                  <w:rPr>
                    <w:rFonts w:ascii="Cambria Math" w:hAnsi="Cambria Math" w:cs="Tahoma"/>
                  </w:rPr>
                  <m:t>=</m:t>
                </m:r>
                <m:f>
                  <m:fPr>
                    <m:ctrlPr>
                      <w:rPr>
                        <w:rFonts w:ascii="Cambria Math" w:hAnsi="Cambria Math" w:cs="Tahoma"/>
                        <w:i/>
                      </w:rPr>
                    </m:ctrlPr>
                  </m:fPr>
                  <m:num>
                    <m:r>
                      <w:rPr>
                        <w:rFonts w:ascii="Cambria Math" w:hAnsi="Cambria Math" w:cs="Tahoma"/>
                      </w:rPr>
                      <m:t>1</m:t>
                    </m:r>
                  </m:num>
                  <m:den>
                    <m:r>
                      <w:rPr>
                        <w:rFonts w:ascii="Cambria Math" w:hAnsi="Cambria Math" w:cs="Tahoma"/>
                        <w:highlight w:val="yellow"/>
                      </w:rPr>
                      <m:t>n-1</m:t>
                    </m:r>
                  </m:den>
                </m:f>
                <m:d>
                  <m:dPr>
                    <m:begChr m:val="{"/>
                    <m:endChr m:val="}"/>
                    <m:ctrlPr>
                      <w:rPr>
                        <w:rFonts w:ascii="Cambria Math" w:hAnsi="Cambria Math" w:cs="Tahoma"/>
                        <w:i/>
                      </w:rPr>
                    </m:ctrlPr>
                  </m:dPr>
                  <m:e>
                    <m:nary>
                      <m:naryPr>
                        <m:chr m:val="∑"/>
                        <m:limLoc m:val="undOvr"/>
                        <m:subHide m:val="1"/>
                        <m:supHide m:val="1"/>
                        <m:ctrlPr>
                          <w:rPr>
                            <w:rFonts w:ascii="Cambria Math" w:hAnsi="Cambria Math" w:cs="Tahoma"/>
                            <w:i/>
                          </w:rPr>
                        </m:ctrlPr>
                      </m:naryPr>
                      <m:sub/>
                      <m:sup/>
                      <m:e>
                        <m:sSup>
                          <m:sSupPr>
                            <m:ctrlPr>
                              <w:rPr>
                                <w:rFonts w:ascii="Cambria Math" w:hAnsi="Cambria Math" w:cs="Tahoma"/>
                                <w:i/>
                              </w:rPr>
                            </m:ctrlPr>
                          </m:sSupPr>
                          <m:e>
                            <m:r>
                              <w:rPr>
                                <w:rFonts w:ascii="Cambria Math" w:hAnsi="Cambria Math" w:cs="Tahoma"/>
                              </w:rPr>
                              <m:t>fx</m:t>
                            </m:r>
                          </m:e>
                          <m:sup>
                            <m:r>
                              <w:rPr>
                                <w:rFonts w:ascii="Cambria Math" w:hAnsi="Cambria Math" w:cs="Tahoma"/>
                              </w:rPr>
                              <m:t>2</m:t>
                            </m:r>
                          </m:sup>
                        </m:sSup>
                      </m:e>
                    </m:nary>
                    <m:r>
                      <w:rPr>
                        <w:rFonts w:ascii="Cambria Math" w:hAnsi="Cambria Math" w:cs="Tahoma"/>
                      </w:rPr>
                      <m:t>-</m:t>
                    </m:r>
                    <m:f>
                      <m:fPr>
                        <m:ctrlPr>
                          <w:rPr>
                            <w:rFonts w:ascii="Cambria Math" w:hAnsi="Cambria Math" w:cs="Tahoma"/>
                            <w:i/>
                          </w:rPr>
                        </m:ctrlPr>
                      </m:fPr>
                      <m:num>
                        <m:sSup>
                          <m:sSupPr>
                            <m:ctrlPr>
                              <w:rPr>
                                <w:rFonts w:ascii="Cambria Math" w:hAnsi="Cambria Math" w:cs="Tahoma"/>
                                <w:i/>
                              </w:rPr>
                            </m:ctrlPr>
                          </m:sSupPr>
                          <m:e>
                            <m:d>
                              <m:dPr>
                                <m:ctrlPr>
                                  <w:rPr>
                                    <w:rFonts w:ascii="Cambria Math" w:hAnsi="Cambria Math" w:cs="Tahoma"/>
                                    <w:i/>
                                  </w:rPr>
                                </m:ctrlPr>
                              </m:dPr>
                              <m:e>
                                <m:nary>
                                  <m:naryPr>
                                    <m:chr m:val="∑"/>
                                    <m:limLoc m:val="undOvr"/>
                                    <m:subHide m:val="1"/>
                                    <m:supHide m:val="1"/>
                                    <m:ctrlPr>
                                      <w:rPr>
                                        <w:rFonts w:ascii="Cambria Math" w:hAnsi="Cambria Math" w:cs="Tahoma"/>
                                        <w:i/>
                                      </w:rPr>
                                    </m:ctrlPr>
                                  </m:naryPr>
                                  <m:sub/>
                                  <m:sup/>
                                  <m:e>
                                    <m:r>
                                      <w:rPr>
                                        <w:rFonts w:ascii="Cambria Math" w:hAnsi="Cambria Math" w:cs="Tahoma"/>
                                      </w:rPr>
                                      <m:t>fx</m:t>
                                    </m:r>
                                  </m:e>
                                </m:nary>
                              </m:e>
                            </m:d>
                          </m:e>
                          <m:sup>
                            <m:r>
                              <w:rPr>
                                <w:rFonts w:ascii="Cambria Math" w:hAnsi="Cambria Math" w:cs="Tahoma"/>
                              </w:rPr>
                              <m:t>2</m:t>
                            </m:r>
                          </m:sup>
                        </m:sSup>
                      </m:num>
                      <m:den>
                        <m:r>
                          <w:rPr>
                            <w:rFonts w:ascii="Cambria Math" w:hAnsi="Cambria Math" w:cs="Tahoma"/>
                          </w:rPr>
                          <m:t>n</m:t>
                        </m:r>
                      </m:den>
                    </m:f>
                  </m:e>
                </m:d>
              </m:oMath>
            </m:oMathPara>
          </w:p>
        </w:tc>
        <w:tc>
          <w:tcPr>
            <w:tcW w:w="4304" w:type="dxa"/>
            <w:vAlign w:val="center"/>
          </w:tcPr>
          <w:p w:rsidR="00AB7FB5" w:rsidRDefault="00AB7FB5" w:rsidP="007B76F2">
            <w:pPr>
              <w:jc w:val="center"/>
              <w:rPr>
                <w:rFonts w:ascii="Tahoma" w:hAnsi="Tahoma" w:cs="Tahoma"/>
              </w:rPr>
            </w:pPr>
            <m:oMathPara>
              <m:oMath>
                <m:sSup>
                  <m:sSupPr>
                    <m:ctrlPr>
                      <w:rPr>
                        <w:rFonts w:ascii="Cambria Math" w:hAnsi="Cambria Math" w:cs="Tahoma"/>
                        <w:i/>
                      </w:rPr>
                    </m:ctrlPr>
                  </m:sSupPr>
                  <m:e>
                    <m:r>
                      <w:rPr>
                        <w:rFonts w:ascii="Cambria Math" w:hAnsi="Cambria Math" w:cs="Tahoma"/>
                      </w:rPr>
                      <m:t>σ</m:t>
                    </m:r>
                  </m:e>
                  <m:sup>
                    <m:r>
                      <w:rPr>
                        <w:rFonts w:ascii="Cambria Math" w:hAnsi="Cambria Math" w:cs="Tahoma"/>
                      </w:rPr>
                      <m:t>2</m:t>
                    </m:r>
                  </m:sup>
                </m:sSup>
                <m:r>
                  <w:rPr>
                    <w:rFonts w:ascii="Cambria Math" w:hAnsi="Cambria Math" w:cs="Tahoma"/>
                  </w:rPr>
                  <m:t>=</m:t>
                </m:r>
                <m:f>
                  <m:fPr>
                    <m:ctrlPr>
                      <w:rPr>
                        <w:rFonts w:ascii="Cambria Math" w:hAnsi="Cambria Math" w:cs="Tahoma"/>
                        <w:i/>
                      </w:rPr>
                    </m:ctrlPr>
                  </m:fPr>
                  <m:num>
                    <m:r>
                      <w:rPr>
                        <w:rFonts w:ascii="Cambria Math" w:hAnsi="Cambria Math" w:cs="Tahoma"/>
                      </w:rPr>
                      <m:t>1</m:t>
                    </m:r>
                  </m:num>
                  <m:den>
                    <m:r>
                      <w:rPr>
                        <w:rFonts w:ascii="Cambria Math" w:hAnsi="Cambria Math" w:cs="Tahoma"/>
                      </w:rPr>
                      <m:t>n</m:t>
                    </m:r>
                  </m:den>
                </m:f>
                <m:d>
                  <m:dPr>
                    <m:ctrlPr>
                      <w:rPr>
                        <w:rFonts w:ascii="Cambria Math" w:hAnsi="Cambria Math" w:cs="Tahoma"/>
                        <w:i/>
                      </w:rPr>
                    </m:ctrlPr>
                  </m:dPr>
                  <m:e>
                    <m:nary>
                      <m:naryPr>
                        <m:chr m:val="∑"/>
                        <m:limLoc m:val="undOvr"/>
                        <m:subHide m:val="1"/>
                        <m:supHide m:val="1"/>
                        <m:ctrlPr>
                          <w:rPr>
                            <w:rFonts w:ascii="Cambria Math" w:hAnsi="Cambria Math" w:cs="Tahoma"/>
                            <w:i/>
                          </w:rPr>
                        </m:ctrlPr>
                      </m:naryPr>
                      <m:sub/>
                      <m:sup/>
                      <m:e>
                        <m:sSup>
                          <m:sSupPr>
                            <m:ctrlPr>
                              <w:rPr>
                                <w:rFonts w:ascii="Cambria Math" w:hAnsi="Cambria Math" w:cs="Tahoma"/>
                                <w:i/>
                              </w:rPr>
                            </m:ctrlPr>
                          </m:sSupPr>
                          <m:e>
                            <m:r>
                              <w:rPr>
                                <w:rFonts w:ascii="Cambria Math" w:hAnsi="Cambria Math" w:cs="Tahoma"/>
                              </w:rPr>
                              <m:t>fx</m:t>
                            </m:r>
                          </m:e>
                          <m:sup>
                            <m:r>
                              <w:rPr>
                                <w:rFonts w:ascii="Cambria Math" w:hAnsi="Cambria Math" w:cs="Tahoma"/>
                              </w:rPr>
                              <m:t>2</m:t>
                            </m:r>
                          </m:sup>
                        </m:sSup>
                      </m:e>
                    </m:nary>
                  </m:e>
                </m:d>
                <m:r>
                  <w:rPr>
                    <w:rFonts w:ascii="Cambria Math" w:hAnsi="Cambria Math" w:cs="Tahoma"/>
                  </w:rPr>
                  <m:t>-</m:t>
                </m:r>
                <m:sSup>
                  <m:sSupPr>
                    <m:ctrlPr>
                      <w:rPr>
                        <w:rFonts w:ascii="Cambria Math" w:hAnsi="Cambria Math" w:cs="Tahoma"/>
                        <w:i/>
                      </w:rPr>
                    </m:ctrlPr>
                  </m:sSupPr>
                  <m:e>
                    <m:d>
                      <m:dPr>
                        <m:begChr m:val="{"/>
                        <m:endChr m:val="}"/>
                        <m:ctrlPr>
                          <w:rPr>
                            <w:rFonts w:ascii="Cambria Math" w:hAnsi="Cambria Math" w:cs="Tahoma"/>
                            <w:i/>
                          </w:rPr>
                        </m:ctrlPr>
                      </m:dPr>
                      <m:e>
                        <m:f>
                          <m:fPr>
                            <m:ctrlPr>
                              <w:rPr>
                                <w:rFonts w:ascii="Cambria Math" w:hAnsi="Cambria Math" w:cs="Tahoma"/>
                                <w:i/>
                              </w:rPr>
                            </m:ctrlPr>
                          </m:fPr>
                          <m:num>
                            <m:d>
                              <m:dPr>
                                <m:ctrlPr>
                                  <w:rPr>
                                    <w:rFonts w:ascii="Cambria Math" w:hAnsi="Cambria Math" w:cs="Tahoma"/>
                                    <w:i/>
                                  </w:rPr>
                                </m:ctrlPr>
                              </m:dPr>
                              <m:e>
                                <m:nary>
                                  <m:naryPr>
                                    <m:chr m:val="∑"/>
                                    <m:limLoc m:val="undOvr"/>
                                    <m:subHide m:val="1"/>
                                    <m:supHide m:val="1"/>
                                    <m:ctrlPr>
                                      <w:rPr>
                                        <w:rFonts w:ascii="Cambria Math" w:hAnsi="Cambria Math" w:cs="Tahoma"/>
                                        <w:i/>
                                      </w:rPr>
                                    </m:ctrlPr>
                                  </m:naryPr>
                                  <m:sub/>
                                  <m:sup/>
                                  <m:e>
                                    <m:r>
                                      <w:rPr>
                                        <w:rFonts w:ascii="Cambria Math" w:hAnsi="Cambria Math" w:cs="Tahoma"/>
                                      </w:rPr>
                                      <m:t>fx</m:t>
                                    </m:r>
                                  </m:e>
                                </m:nary>
                              </m:e>
                            </m:d>
                          </m:num>
                          <m:den>
                            <m:r>
                              <w:rPr>
                                <w:rFonts w:ascii="Cambria Math" w:hAnsi="Cambria Math" w:cs="Tahoma"/>
                              </w:rPr>
                              <m:t>n</m:t>
                            </m:r>
                          </m:den>
                        </m:f>
                      </m:e>
                    </m:d>
                  </m:e>
                  <m:sup>
                    <m:r>
                      <w:rPr>
                        <w:rFonts w:ascii="Cambria Math" w:hAnsi="Cambria Math" w:cs="Tahoma"/>
                      </w:rPr>
                      <m:t>2</m:t>
                    </m:r>
                  </m:sup>
                </m:sSup>
              </m:oMath>
            </m:oMathPara>
          </w:p>
        </w:tc>
      </w:tr>
    </w:tbl>
    <w:p w:rsidR="00AB7FB5" w:rsidRDefault="00AB7FB5" w:rsidP="00501768">
      <w:pPr>
        <w:spacing w:after="0" w:line="240" w:lineRule="auto"/>
      </w:pPr>
    </w:p>
    <w:p w:rsidR="00AB7FB5" w:rsidRDefault="00AB7FB5">
      <w:pPr>
        <w:rPr>
          <w:rFonts w:cstheme="minorHAnsi"/>
        </w:rPr>
      </w:pPr>
      <w:r>
        <w:rPr>
          <w:rFonts w:cstheme="minorHAnsi"/>
        </w:rPr>
        <w:br w:type="page"/>
      </w:r>
    </w:p>
    <w:p w:rsidR="00AB7FB5" w:rsidRPr="00AB7FB5" w:rsidRDefault="00AB7FB5" w:rsidP="00AB7FB5">
      <w:pPr>
        <w:rPr>
          <w:rFonts w:cstheme="minorHAnsi"/>
        </w:rPr>
      </w:pPr>
      <w:r w:rsidRPr="00AB7FB5">
        <w:rPr>
          <w:rFonts w:cstheme="minorHAnsi"/>
        </w:rPr>
        <w:lastRenderedPageBreak/>
        <w:t>When using standard deviation as part of a normally distributed set of data then the empirical rule states that…</w:t>
      </w:r>
    </w:p>
    <w:p w:rsidR="00AB7FB5" w:rsidRPr="00AB7FB5" w:rsidRDefault="00AB7FB5" w:rsidP="00AB7FB5">
      <w:pPr>
        <w:jc w:val="center"/>
        <w:rPr>
          <w:rFonts w:cstheme="minorHAnsi"/>
        </w:rPr>
      </w:pPr>
      <w:r w:rsidRPr="00AB7FB5">
        <w:rPr>
          <w:rFonts w:cstheme="minorHAnsi"/>
        </w:rPr>
        <w:t xml:space="preserve">1 standard deviation includes </w:t>
      </w:r>
      <w:r>
        <w:rPr>
          <w:rFonts w:cstheme="minorHAnsi"/>
        </w:rPr>
        <w:t xml:space="preserve">68% </w:t>
      </w:r>
      <w:r w:rsidRPr="00AB7FB5">
        <w:rPr>
          <w:rFonts w:cstheme="minorHAnsi"/>
        </w:rPr>
        <w:t>of data</w:t>
      </w:r>
    </w:p>
    <w:p w:rsidR="00AB7FB5" w:rsidRPr="00AB7FB5" w:rsidRDefault="00AB7FB5" w:rsidP="00AB7FB5">
      <w:pPr>
        <w:jc w:val="center"/>
        <w:rPr>
          <w:rFonts w:cstheme="minorHAnsi"/>
        </w:rPr>
      </w:pPr>
      <w:r w:rsidRPr="00AB7FB5">
        <w:rPr>
          <w:rFonts w:cstheme="minorHAnsi"/>
        </w:rPr>
        <w:t>2 standard deviations include 95% of data</w:t>
      </w:r>
    </w:p>
    <w:p w:rsidR="00AB7FB5" w:rsidRPr="00AB7FB5" w:rsidRDefault="00AB7FB5" w:rsidP="00AB7FB5">
      <w:pPr>
        <w:jc w:val="center"/>
        <w:rPr>
          <w:rFonts w:cstheme="minorHAnsi"/>
        </w:rPr>
      </w:pPr>
      <w:r w:rsidRPr="00AB7FB5">
        <w:rPr>
          <w:rFonts w:cstheme="minorHAnsi"/>
        </w:rPr>
        <w:t xml:space="preserve">3 standard deviations include </w:t>
      </w:r>
      <w:r>
        <w:rPr>
          <w:rFonts w:cstheme="minorHAnsi"/>
        </w:rPr>
        <w:t>99.7% (</w:t>
      </w:r>
      <w:r w:rsidRPr="00AB7FB5">
        <w:rPr>
          <w:rFonts w:cstheme="minorHAnsi"/>
        </w:rPr>
        <w:t>‘almost all’</w:t>
      </w:r>
      <w:r>
        <w:rPr>
          <w:rFonts w:cstheme="minorHAnsi"/>
        </w:rPr>
        <w:t>)</w:t>
      </w:r>
      <w:r>
        <w:rPr>
          <w:rFonts w:cstheme="minorHAnsi"/>
        </w:rPr>
        <w:t xml:space="preserve"> </w:t>
      </w:r>
      <w:r w:rsidRPr="00AB7FB5">
        <w:rPr>
          <w:rFonts w:cstheme="minorHAnsi"/>
        </w:rPr>
        <w:t>data</w:t>
      </w:r>
    </w:p>
    <w:p w:rsidR="00AB7FB5" w:rsidRDefault="00AB7FB5" w:rsidP="00501768">
      <w:pPr>
        <w:spacing w:after="0" w:line="240" w:lineRule="auto"/>
      </w:pPr>
    </w:p>
    <w:p w:rsidR="00AB7FB5" w:rsidRDefault="00AB7FB5" w:rsidP="00AB7FB5">
      <w:pPr>
        <w:spacing w:after="0" w:line="240" w:lineRule="auto"/>
        <w:jc w:val="center"/>
      </w:pPr>
      <w:r>
        <w:rPr>
          <w:noProof/>
          <w:lang w:eastAsia="en-GB"/>
        </w:rPr>
        <w:drawing>
          <wp:inline distT="0" distB="0" distL="0" distR="0">
            <wp:extent cx="4524502" cy="32831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irical_Rule.PNG"/>
                    <pic:cNvPicPr/>
                  </pic:nvPicPr>
                  <pic:blipFill>
                    <a:blip r:embed="rId5">
                      <a:extLst>
                        <a:ext uri="{28A0092B-C50C-407E-A947-70E740481C1C}">
                          <a14:useLocalDpi xmlns:a14="http://schemas.microsoft.com/office/drawing/2010/main" val="0"/>
                        </a:ext>
                      </a:extLst>
                    </a:blip>
                    <a:stretch>
                      <a:fillRect/>
                    </a:stretch>
                  </pic:blipFill>
                  <pic:spPr>
                    <a:xfrm>
                      <a:off x="0" y="0"/>
                      <a:ext cx="4527686" cy="3285429"/>
                    </a:xfrm>
                    <a:prstGeom prst="rect">
                      <a:avLst/>
                    </a:prstGeom>
                  </pic:spPr>
                </pic:pic>
              </a:graphicData>
            </a:graphic>
          </wp:inline>
        </w:drawing>
      </w:r>
    </w:p>
    <w:p w:rsidR="00AB7FB5" w:rsidRDefault="00AB7FB5" w:rsidP="00501768">
      <w:pPr>
        <w:spacing w:after="0" w:line="240" w:lineRule="auto"/>
      </w:pPr>
    </w:p>
    <w:p w:rsidR="00AB7FB5" w:rsidRDefault="00AB7FB5" w:rsidP="00501768">
      <w:pPr>
        <w:spacing w:after="0" w:line="240" w:lineRule="auto"/>
      </w:pPr>
    </w:p>
    <w:p w:rsidR="00AB7FB5" w:rsidRDefault="00AB7FB5" w:rsidP="00501768">
      <w:pPr>
        <w:spacing w:after="0" w:line="240" w:lineRule="auto"/>
      </w:pPr>
    </w:p>
    <w:p w:rsidR="00FF5748" w:rsidRDefault="00FF5748" w:rsidP="00501768">
      <w:pPr>
        <w:spacing w:after="0" w:line="240" w:lineRule="auto"/>
      </w:pPr>
      <w:r>
        <w:t>Things to do now…</w:t>
      </w:r>
    </w:p>
    <w:p w:rsidR="00FF5748" w:rsidRDefault="00FF5748" w:rsidP="00501768">
      <w:pPr>
        <w:spacing w:after="0" w:line="240" w:lineRule="auto"/>
      </w:pPr>
    </w:p>
    <w:p w:rsidR="00FF5748" w:rsidRDefault="00FF5748" w:rsidP="00FF5748">
      <w:pPr>
        <w:pStyle w:val="ListParagraph"/>
        <w:numPr>
          <w:ilvl w:val="0"/>
          <w:numId w:val="3"/>
        </w:numPr>
        <w:spacing w:after="0" w:line="360" w:lineRule="auto"/>
        <w:ind w:left="357" w:hanging="357"/>
      </w:pPr>
      <w:r>
        <w:t>Practice using this formulae</w:t>
      </w:r>
    </w:p>
    <w:p w:rsidR="00FF5748" w:rsidRDefault="00FF5748" w:rsidP="00FF5748">
      <w:pPr>
        <w:pStyle w:val="ListParagraph"/>
        <w:numPr>
          <w:ilvl w:val="0"/>
          <w:numId w:val="3"/>
        </w:numPr>
        <w:spacing w:after="0" w:line="360" w:lineRule="auto"/>
        <w:ind w:left="357" w:hanging="357"/>
      </w:pPr>
      <w:r>
        <w:t xml:space="preserve">Learn how </w:t>
      </w:r>
      <w:hyperlink r:id="rId6" w:history="1">
        <w:r w:rsidRPr="00FF5748">
          <w:rPr>
            <w:rStyle w:val="Hyperlink"/>
          </w:rPr>
          <w:t>your calculator can work out standard deviation</w:t>
        </w:r>
      </w:hyperlink>
      <w:r>
        <w:t xml:space="preserve"> and variance for you</w:t>
      </w:r>
    </w:p>
    <w:p w:rsidR="00FF5748" w:rsidRDefault="00FF5748" w:rsidP="00FF5748">
      <w:pPr>
        <w:pStyle w:val="ListParagraph"/>
        <w:numPr>
          <w:ilvl w:val="0"/>
          <w:numId w:val="3"/>
        </w:numPr>
        <w:spacing w:after="0" w:line="360" w:lineRule="auto"/>
        <w:ind w:left="357" w:hanging="357"/>
      </w:pPr>
      <w:r>
        <w:t xml:space="preserve">See how the alternate formulae can be </w:t>
      </w:r>
      <w:hyperlink r:id="rId7" w:history="1">
        <w:r w:rsidRPr="00FF5748">
          <w:rPr>
            <w:rStyle w:val="Hyperlink"/>
          </w:rPr>
          <w:t>derived from the originals</w:t>
        </w:r>
      </w:hyperlink>
      <w:r>
        <w:t>.</w:t>
      </w:r>
    </w:p>
    <w:p w:rsidR="00AB7FB5" w:rsidRDefault="00AB7FB5" w:rsidP="00FF5748">
      <w:pPr>
        <w:pStyle w:val="ListParagraph"/>
        <w:numPr>
          <w:ilvl w:val="0"/>
          <w:numId w:val="3"/>
        </w:numPr>
        <w:spacing w:after="0" w:line="360" w:lineRule="auto"/>
        <w:ind w:left="357" w:hanging="357"/>
      </w:pPr>
      <w:r>
        <w:t xml:space="preserve">Read about the </w:t>
      </w:r>
      <w:hyperlink r:id="rId8" w:history="1">
        <w:r w:rsidRPr="00AB7FB5">
          <w:rPr>
            <w:rStyle w:val="Hyperlink"/>
          </w:rPr>
          <w:t>Empirical Rule</w:t>
        </w:r>
      </w:hyperlink>
      <w:r>
        <w:t>.</w:t>
      </w:r>
    </w:p>
    <w:sectPr w:rsidR="00AB7FB5" w:rsidSect="00D225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1AE8"/>
    <w:multiLevelType w:val="hybridMultilevel"/>
    <w:tmpl w:val="180613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3606EB"/>
    <w:multiLevelType w:val="hybridMultilevel"/>
    <w:tmpl w:val="3370A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8F1A99"/>
    <w:multiLevelType w:val="hybridMultilevel"/>
    <w:tmpl w:val="1206C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C1"/>
    <w:rsid w:val="000B5FA2"/>
    <w:rsid w:val="002C1114"/>
    <w:rsid w:val="00501768"/>
    <w:rsid w:val="00AB7FB5"/>
    <w:rsid w:val="00B176C1"/>
    <w:rsid w:val="00D22566"/>
    <w:rsid w:val="00FF5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7DEC"/>
  <w15:chartTrackingRefBased/>
  <w15:docId w15:val="{0AE7FF4B-0C37-4230-ADD7-8E28168E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76C1"/>
    <w:rPr>
      <w:color w:val="808080"/>
    </w:rPr>
  </w:style>
  <w:style w:type="paragraph" w:styleId="ListParagraph">
    <w:name w:val="List Paragraph"/>
    <w:basedOn w:val="Normal"/>
    <w:uiPriority w:val="34"/>
    <w:qFormat/>
    <w:rsid w:val="00501768"/>
    <w:pPr>
      <w:ind w:left="720"/>
      <w:contextualSpacing/>
    </w:pPr>
  </w:style>
  <w:style w:type="character" w:styleId="Hyperlink">
    <w:name w:val="Hyperlink"/>
    <w:basedOn w:val="DefaultParagraphFont"/>
    <w:uiPriority w:val="99"/>
    <w:unhideWhenUsed/>
    <w:rsid w:val="00FF5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cshowto.datasciencecentral.com/empirical-rule-2/" TargetMode="External"/><Relationship Id="rId3" Type="http://schemas.openxmlformats.org/officeDocument/2006/relationships/settings" Target="settings.xml"/><Relationship Id="rId7" Type="http://schemas.openxmlformats.org/officeDocument/2006/relationships/hyperlink" Target="https://www.youtube.com/watch?v=9EgRztlWQH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1gsxlSboj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EED32487.dotm</Template>
  <TotalTime>60</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Sir Isaac Newton Sixth Form</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Colman</dc:creator>
  <cp:keywords/>
  <dc:description/>
  <cp:lastModifiedBy>Graham Colman</cp:lastModifiedBy>
  <cp:revision>3</cp:revision>
  <cp:lastPrinted>2019-02-28T21:13:00Z</cp:lastPrinted>
  <dcterms:created xsi:type="dcterms:W3CDTF">2019-02-28T11:51:00Z</dcterms:created>
  <dcterms:modified xsi:type="dcterms:W3CDTF">2019-02-28T21:14:00Z</dcterms:modified>
</cp:coreProperties>
</file>