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6AF6" w14:textId="1F878E70" w:rsidR="005E37F0" w:rsidRPr="00FD2E98" w:rsidRDefault="00FD2E98" w:rsidP="00FD2E98">
      <w:pPr>
        <w:spacing w:after="0" w:line="480" w:lineRule="auto"/>
        <w:jc w:val="center"/>
        <w:rPr>
          <w:rFonts w:eastAsiaTheme="minorEastAsia"/>
          <w:sz w:val="38"/>
          <w:szCs w:val="38"/>
        </w:rPr>
      </w:pPr>
      <w:r w:rsidRPr="00FD2E98">
        <w:rPr>
          <w:sz w:val="38"/>
          <w:szCs w:val="38"/>
        </w:rPr>
        <w:t xml:space="preserve">Complex Number Loci vs </w:t>
      </w:r>
      <m:oMath>
        <m:r>
          <w:rPr>
            <w:rFonts w:ascii="Cambria Math" w:hAnsi="Cambria Math"/>
            <w:sz w:val="38"/>
            <w:szCs w:val="38"/>
          </w:rPr>
          <m:t>y=mx+c</m:t>
        </m:r>
      </m:oMath>
    </w:p>
    <w:p w14:paraId="27DD6AC4" w14:textId="1B3A9B29" w:rsidR="00FD2E98" w:rsidRDefault="00FD2E98" w:rsidP="00FD2E98">
      <w:pPr>
        <w:spacing w:after="0" w:line="240" w:lineRule="auto"/>
        <w:rPr>
          <w:rFonts w:eastAsiaTheme="minorEastAsia"/>
          <w:sz w:val="30"/>
          <w:szCs w:val="30"/>
        </w:rPr>
      </w:pPr>
      <w:r w:rsidRPr="00FD2E98">
        <w:rPr>
          <w:rFonts w:eastAsiaTheme="minorEastAsia"/>
          <w:sz w:val="30"/>
          <w:szCs w:val="30"/>
        </w:rPr>
        <w:t xml:space="preserve">Find the equations of </w:t>
      </w:r>
      <w:r>
        <w:rPr>
          <w:rFonts w:eastAsiaTheme="minorEastAsia"/>
          <w:sz w:val="30"/>
          <w:szCs w:val="30"/>
        </w:rPr>
        <w:t xml:space="preserve">the </w:t>
      </w:r>
      <w:r w:rsidRPr="00FD2E98">
        <w:rPr>
          <w:rFonts w:eastAsiaTheme="minorEastAsia"/>
          <w:sz w:val="30"/>
          <w:szCs w:val="30"/>
        </w:rPr>
        <w:t>lines upon which the following complex loci sit…</w:t>
      </w:r>
    </w:p>
    <w:p w14:paraId="4391B2A0" w14:textId="77777777" w:rsidR="00FD2E98" w:rsidRPr="00FD2E98" w:rsidRDefault="00FD2E98" w:rsidP="00FD2E98">
      <w:pPr>
        <w:spacing w:after="0" w:line="240" w:lineRule="auto"/>
        <w:rPr>
          <w:rFonts w:eastAsiaTheme="minorEastAsia"/>
          <w:sz w:val="30"/>
          <w:szCs w:val="30"/>
        </w:rPr>
      </w:pPr>
    </w:p>
    <w:p w14:paraId="7E4186DA" w14:textId="77777777" w:rsidR="00FD2E98" w:rsidRPr="00FD2E98" w:rsidRDefault="00FD2E98" w:rsidP="00FD2E98">
      <w:pPr>
        <w:spacing w:after="0" w:line="240" w:lineRule="auto"/>
        <w:rPr>
          <w:rFonts w:eastAsiaTheme="minorEastAsia"/>
          <w:sz w:val="30"/>
          <w:szCs w:val="30"/>
        </w:rPr>
      </w:pPr>
    </w:p>
    <w:p w14:paraId="29675CFC" w14:textId="77777777" w:rsidR="00FD2E98" w:rsidRDefault="00FD2E98" w:rsidP="00FD2E98">
      <w:pPr>
        <w:spacing w:after="0" w:line="240" w:lineRule="auto"/>
        <w:rPr>
          <w:rFonts w:ascii="Cambria Math" w:hAnsi="Cambria Math"/>
          <w:sz w:val="30"/>
          <w:szCs w:val="30"/>
          <w:oMath/>
        </w:rPr>
        <w:sectPr w:rsidR="00FD2E9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A92D79" w14:textId="50D429CB" w:rsidR="00FD2E98" w:rsidRPr="00FD2E98" w:rsidRDefault="00FD2E98" w:rsidP="00FD2E98">
      <w:pPr>
        <w:spacing w:after="0" w:line="480" w:lineRule="auto"/>
        <w:rPr>
          <w:rFonts w:eastAsiaTheme="minorEastAsia"/>
          <w:sz w:val="30"/>
          <w:szCs w:val="30"/>
        </w:rPr>
      </w:pPr>
      <m:oMathPara>
        <m:oMath>
          <m:r>
            <w:rPr>
              <w:rFonts w:ascii="Cambria Math" w:hAnsi="Cambria Math"/>
              <w:sz w:val="30"/>
              <w:szCs w:val="30"/>
            </w:rPr>
            <m:t>arg</m:t>
          </m:r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z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π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den>
          </m:f>
        </m:oMath>
      </m:oMathPara>
    </w:p>
    <w:p w14:paraId="4E57D0DF" w14:textId="34BB277C" w:rsidR="00FD2E98" w:rsidRPr="00FD2E98" w:rsidRDefault="00FD2E98" w:rsidP="00FD2E98">
      <w:pPr>
        <w:spacing w:after="0" w:line="480" w:lineRule="auto"/>
        <w:rPr>
          <w:rFonts w:eastAsiaTheme="minorEastAsia"/>
          <w:sz w:val="30"/>
          <w:szCs w:val="30"/>
        </w:rPr>
      </w:pPr>
      <m:oMathPara>
        <m:oMath>
          <m:r>
            <w:rPr>
              <w:rFonts w:ascii="Cambria Math" w:hAnsi="Cambria Math"/>
              <w:sz w:val="30"/>
              <w:szCs w:val="30"/>
            </w:rPr>
            <m:t>arg</m:t>
          </m:r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z</m:t>
              </m:r>
              <m:r>
                <w:rPr>
                  <w:rFonts w:ascii="Cambria Math" w:hAnsi="Cambria Math"/>
                  <w:sz w:val="30"/>
                  <w:szCs w:val="30"/>
                </w:rPr>
                <m:t>-4i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π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den>
          </m:f>
        </m:oMath>
      </m:oMathPara>
    </w:p>
    <w:p w14:paraId="71C8C515" w14:textId="032D3C59" w:rsidR="00FD2E98" w:rsidRPr="00FD2E98" w:rsidRDefault="00FD2E98" w:rsidP="00FD2E98">
      <w:pPr>
        <w:spacing w:after="0" w:line="480" w:lineRule="auto"/>
        <w:rPr>
          <w:rFonts w:eastAsiaTheme="minorEastAsia"/>
          <w:sz w:val="30"/>
          <w:szCs w:val="30"/>
        </w:rPr>
      </w:pPr>
      <m:oMathPara>
        <m:oMath>
          <m:r>
            <w:rPr>
              <w:rFonts w:ascii="Cambria Math" w:hAnsi="Cambria Math"/>
              <w:sz w:val="30"/>
              <w:szCs w:val="30"/>
            </w:rPr>
            <m:t>arg</m:t>
          </m:r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z</m:t>
              </m:r>
              <m:r>
                <w:rPr>
                  <w:rFonts w:ascii="Cambria Math" w:hAnsi="Cambria Math"/>
                  <w:sz w:val="30"/>
                  <w:szCs w:val="30"/>
                </w:rPr>
                <m:t>-4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π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den>
          </m:f>
        </m:oMath>
      </m:oMathPara>
    </w:p>
    <w:p w14:paraId="1220B012" w14:textId="583EBA92" w:rsidR="00FD2E98" w:rsidRPr="00FD2E98" w:rsidRDefault="00FD2E98" w:rsidP="00FD2E98">
      <w:pPr>
        <w:spacing w:after="0" w:line="480" w:lineRule="auto"/>
        <w:rPr>
          <w:sz w:val="30"/>
          <w:szCs w:val="30"/>
        </w:rPr>
      </w:pPr>
      <m:oMathPara>
        <m:oMath>
          <m:r>
            <w:rPr>
              <w:rFonts w:ascii="Cambria Math" w:hAnsi="Cambria Math"/>
              <w:sz w:val="30"/>
              <w:szCs w:val="30"/>
            </w:rPr>
            <m:t>arg</m:t>
          </m:r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z</m:t>
              </m:r>
              <m:r>
                <w:rPr>
                  <w:rFonts w:ascii="Cambria Math" w:hAnsi="Cambria Math"/>
                  <w:sz w:val="30"/>
                  <w:szCs w:val="30"/>
                </w:rPr>
                <m:t>-4i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2</m:t>
              </m:r>
              <m:r>
                <w:rPr>
                  <w:rFonts w:ascii="Cambria Math" w:hAnsi="Cambria Math"/>
                  <w:sz w:val="30"/>
                  <w:szCs w:val="30"/>
                </w:rPr>
                <m:t>π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7</m:t>
              </m:r>
            </m:den>
          </m:f>
        </m:oMath>
      </m:oMathPara>
    </w:p>
    <w:p w14:paraId="7EC8F096" w14:textId="204A3978" w:rsidR="00FD2E98" w:rsidRPr="00FD2E98" w:rsidRDefault="00FD2E98" w:rsidP="00FD2E98">
      <w:pPr>
        <w:spacing w:after="0" w:line="480" w:lineRule="auto"/>
        <w:rPr>
          <w:rFonts w:eastAsiaTheme="minorEastAsia"/>
          <w:sz w:val="30"/>
          <w:szCs w:val="30"/>
        </w:rPr>
      </w:pPr>
      <m:oMathPara>
        <m:oMath>
          <m:r>
            <w:rPr>
              <w:rFonts w:ascii="Cambria Math" w:hAnsi="Cambria Math"/>
              <w:sz w:val="30"/>
              <w:szCs w:val="30"/>
            </w:rPr>
            <m:t>arg</m:t>
          </m:r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z-4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2π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7</m:t>
              </m:r>
            </m:den>
          </m:f>
        </m:oMath>
      </m:oMathPara>
    </w:p>
    <w:p w14:paraId="15D704CB" w14:textId="732B004B" w:rsidR="00FD2E98" w:rsidRPr="00FD2E98" w:rsidRDefault="00FD2E98" w:rsidP="00FD2E98">
      <w:pPr>
        <w:spacing w:after="0" w:line="480" w:lineRule="auto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br w:type="column"/>
      </w:r>
      <m:oMathPara>
        <m:oMath>
          <m:r>
            <w:rPr>
              <w:rFonts w:ascii="Cambria Math" w:hAnsi="Cambria Math"/>
              <w:sz w:val="30"/>
              <w:szCs w:val="30"/>
            </w:rPr>
            <m:t>arg</m:t>
          </m:r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z</m:t>
              </m:r>
            </m:e>
          </m:d>
          <m:r>
            <w:rPr>
              <w:rFonts w:ascii="Cambria Math" w:hAnsi="Cambria Math"/>
              <w:sz w:val="30"/>
              <w:szCs w:val="30"/>
            </w:rPr>
            <m:t>=θ</m:t>
          </m:r>
        </m:oMath>
      </m:oMathPara>
    </w:p>
    <w:p w14:paraId="277BC02B" w14:textId="4DA07134" w:rsidR="00FD2E98" w:rsidRPr="00FD2E98" w:rsidRDefault="00FD2E98" w:rsidP="00FD2E98">
      <w:pPr>
        <w:spacing w:after="0" w:line="480" w:lineRule="auto"/>
        <w:rPr>
          <w:rFonts w:eastAsiaTheme="minorEastAsia"/>
          <w:sz w:val="30"/>
          <w:szCs w:val="30"/>
        </w:rPr>
      </w:pPr>
      <m:oMathPara>
        <m:oMath>
          <m:r>
            <w:rPr>
              <w:rFonts w:ascii="Cambria Math" w:hAnsi="Cambria Math"/>
              <w:sz w:val="30"/>
              <w:szCs w:val="30"/>
            </w:rPr>
            <m:t>arg</m:t>
          </m:r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z-</m:t>
              </m:r>
              <m:r>
                <w:rPr>
                  <w:rFonts w:ascii="Cambria Math" w:hAnsi="Cambria Math"/>
                  <w:sz w:val="30"/>
                  <w:szCs w:val="30"/>
                </w:rPr>
                <m:t>a</m:t>
              </m:r>
              <m:r>
                <w:rPr>
                  <w:rFonts w:ascii="Cambria Math" w:hAnsi="Cambria Math"/>
                  <w:sz w:val="30"/>
                  <w:szCs w:val="30"/>
                </w:rPr>
                <m:t>i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r>
            <w:rPr>
              <w:rFonts w:ascii="Cambria Math" w:hAnsi="Cambria Math"/>
              <w:sz w:val="30"/>
              <w:szCs w:val="30"/>
            </w:rPr>
            <m:t>θ</m:t>
          </m:r>
        </m:oMath>
      </m:oMathPara>
    </w:p>
    <w:p w14:paraId="05FE405C" w14:textId="1AFECA2A" w:rsidR="00FD2E98" w:rsidRPr="00FD2E98" w:rsidRDefault="00FD2E98" w:rsidP="00FD2E98">
      <w:pPr>
        <w:spacing w:after="0" w:line="480" w:lineRule="auto"/>
        <w:jc w:val="center"/>
        <w:rPr>
          <w:rFonts w:eastAsiaTheme="minorEastAsia"/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arg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z-a</m:t>
            </m:r>
          </m:e>
        </m:d>
        <m:r>
          <w:rPr>
            <w:rFonts w:ascii="Cambria Math" w:hAnsi="Cambria Math"/>
            <w:sz w:val="30"/>
            <w:szCs w:val="30"/>
          </w:rPr>
          <m:t>=θ</m:t>
        </m:r>
      </m:oMath>
      <w:r w:rsidRPr="00FD2E98">
        <w:rPr>
          <w:rFonts w:eastAsiaTheme="minorEastAsia"/>
          <w:sz w:val="30"/>
          <w:szCs w:val="30"/>
        </w:rPr>
        <w:t xml:space="preserve"> (where </w:t>
      </w:r>
      <m:oMath>
        <m:r>
          <w:rPr>
            <w:rFonts w:ascii="Cambria Math" w:eastAsiaTheme="minorEastAsia" w:hAnsi="Cambria Math"/>
            <w:sz w:val="30"/>
            <w:szCs w:val="30"/>
          </w:rPr>
          <m:t>a</m:t>
        </m:r>
      </m:oMath>
      <w:r w:rsidRPr="00FD2E98">
        <w:rPr>
          <w:rFonts w:eastAsiaTheme="minorEastAsia"/>
          <w:sz w:val="30"/>
          <w:szCs w:val="30"/>
        </w:rPr>
        <w:t xml:space="preserve"> is real)</w:t>
      </w:r>
    </w:p>
    <w:p w14:paraId="020299CC" w14:textId="35894E7E" w:rsidR="00FD2E98" w:rsidRPr="00FD2E98" w:rsidRDefault="00FD2E98" w:rsidP="00FD2E98">
      <w:pPr>
        <w:spacing w:after="0" w:line="480" w:lineRule="auto"/>
        <w:rPr>
          <w:sz w:val="30"/>
          <w:szCs w:val="30"/>
        </w:rPr>
      </w:pPr>
      <m:oMathPara>
        <m:oMath>
          <m:r>
            <w:rPr>
              <w:rFonts w:ascii="Cambria Math" w:hAnsi="Cambria Math"/>
              <w:sz w:val="30"/>
              <w:szCs w:val="30"/>
            </w:rPr>
            <m:t>arg</m:t>
          </m:r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z-</m:t>
              </m:r>
              <m:d>
                <m:d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a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+b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i</m:t>
                  </m:r>
                </m:e>
              </m:d>
            </m:e>
          </m:d>
          <m:r>
            <w:rPr>
              <w:rFonts w:ascii="Cambria Math" w:hAnsi="Cambria Math"/>
              <w:sz w:val="30"/>
              <w:szCs w:val="30"/>
            </w:rPr>
            <m:t>=θ</m:t>
          </m:r>
        </m:oMath>
      </m:oMathPara>
    </w:p>
    <w:p w14:paraId="7D66FDFE" w14:textId="77777777" w:rsidR="00FD2E98" w:rsidRDefault="00FD2E98" w:rsidP="00FD2E98">
      <w:pPr>
        <w:spacing w:after="0" w:line="480" w:lineRule="auto"/>
        <w:rPr>
          <w:sz w:val="30"/>
          <w:szCs w:val="30"/>
        </w:rPr>
        <w:sectPr w:rsidR="00FD2E98" w:rsidSect="00FD2E9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8C35D82" w14:textId="77777777" w:rsidR="00FD2E98" w:rsidRPr="00FD2E98" w:rsidRDefault="00FD2E98" w:rsidP="00FD2E98">
      <w:pPr>
        <w:spacing w:after="0" w:line="480" w:lineRule="auto"/>
        <w:rPr>
          <w:sz w:val="30"/>
          <w:szCs w:val="30"/>
        </w:rPr>
      </w:pPr>
    </w:p>
    <w:p w14:paraId="48E14AC5" w14:textId="77777777" w:rsidR="00FD2E98" w:rsidRPr="00FD2E98" w:rsidRDefault="00FD2E98" w:rsidP="00FD2E98">
      <w:pPr>
        <w:spacing w:after="0" w:line="480" w:lineRule="auto"/>
        <w:rPr>
          <w:sz w:val="30"/>
          <w:szCs w:val="30"/>
        </w:rPr>
      </w:pPr>
    </w:p>
    <w:p w14:paraId="35C37C13" w14:textId="77777777" w:rsidR="00FD2E98" w:rsidRPr="00FD2E98" w:rsidRDefault="00FD2E98" w:rsidP="00FD2E98">
      <w:pPr>
        <w:spacing w:after="0" w:line="480" w:lineRule="auto"/>
        <w:rPr>
          <w:sz w:val="30"/>
          <w:szCs w:val="30"/>
        </w:rPr>
      </w:pPr>
    </w:p>
    <w:p w14:paraId="75EFF897" w14:textId="77777777" w:rsidR="00FD2E98" w:rsidRPr="00FD2E98" w:rsidRDefault="00FD2E98" w:rsidP="00FD2E98">
      <w:pPr>
        <w:spacing w:after="0" w:line="480" w:lineRule="auto"/>
        <w:rPr>
          <w:sz w:val="30"/>
          <w:szCs w:val="30"/>
        </w:rPr>
      </w:pPr>
    </w:p>
    <w:p w14:paraId="4AD89494" w14:textId="77777777" w:rsidR="00FD2E98" w:rsidRPr="00FD2E98" w:rsidRDefault="00FD2E98" w:rsidP="00FD2E98">
      <w:pPr>
        <w:spacing w:after="0" w:line="480" w:lineRule="auto"/>
        <w:rPr>
          <w:sz w:val="30"/>
          <w:szCs w:val="30"/>
        </w:rPr>
      </w:pPr>
    </w:p>
    <w:p w14:paraId="76058F4F" w14:textId="77777777" w:rsidR="00FD2E98" w:rsidRPr="00FD2E98" w:rsidRDefault="00FD2E98" w:rsidP="00FD2E98">
      <w:pPr>
        <w:spacing w:after="0" w:line="480" w:lineRule="auto"/>
        <w:rPr>
          <w:rFonts w:eastAsiaTheme="minorEastAsia"/>
          <w:sz w:val="30"/>
          <w:szCs w:val="30"/>
        </w:rPr>
      </w:pPr>
    </w:p>
    <w:sectPr w:rsidR="00FD2E98" w:rsidRPr="00FD2E98" w:rsidSect="00FD2E9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98"/>
    <w:rsid w:val="005E37F0"/>
    <w:rsid w:val="00FB1660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57DB"/>
  <w15:chartTrackingRefBased/>
  <w15:docId w15:val="{2D13B9C7-3898-4458-8797-4DCE9473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E98"/>
    <w:rPr>
      <w:color w:val="666666"/>
    </w:rPr>
  </w:style>
  <w:style w:type="paragraph" w:styleId="ListParagraph">
    <w:name w:val="List Paragraph"/>
    <w:basedOn w:val="Normal"/>
    <w:uiPriority w:val="34"/>
    <w:qFormat/>
    <w:rsid w:val="00FD2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1</cp:revision>
  <dcterms:created xsi:type="dcterms:W3CDTF">2025-01-29T09:51:00Z</dcterms:created>
  <dcterms:modified xsi:type="dcterms:W3CDTF">2025-01-29T10:06:00Z</dcterms:modified>
</cp:coreProperties>
</file>